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119" w14:textId="2502A32D" w:rsidR="005C1C20" w:rsidRPr="00C66219" w:rsidRDefault="005C1C20">
      <w:pPr>
        <w:widowControl w:val="0"/>
        <w:pBdr>
          <w:top w:val="nil"/>
          <w:left w:val="nil"/>
          <w:bottom w:val="nil"/>
          <w:right w:val="nil"/>
          <w:between w:val="nil"/>
        </w:pBdr>
        <w:spacing w:line="276" w:lineRule="auto"/>
        <w:rPr>
          <w:rFonts w:ascii="Arial" w:eastAsia="Arial" w:hAnsi="Arial" w:cs="Arial"/>
          <w:color w:val="000000" w:themeColor="text1"/>
          <w:sz w:val="28"/>
          <w:szCs w:val="28"/>
        </w:rPr>
      </w:pPr>
    </w:p>
    <w:tbl>
      <w:tblPr>
        <w:tblStyle w:val="a"/>
        <w:tblW w:w="12322" w:type="dxa"/>
        <w:tblLayout w:type="fixed"/>
        <w:tblLook w:val="0400" w:firstRow="0" w:lastRow="0" w:firstColumn="0" w:lastColumn="0" w:noHBand="0" w:noVBand="1"/>
      </w:tblPr>
      <w:tblGrid>
        <w:gridCol w:w="418"/>
        <w:gridCol w:w="7494"/>
        <w:gridCol w:w="4410"/>
      </w:tblGrid>
      <w:tr w:rsidR="002E338C" w:rsidRPr="00C66219" w14:paraId="1103CBCD" w14:textId="77777777" w:rsidTr="002E338C">
        <w:trPr>
          <w:trHeight w:val="660"/>
        </w:trPr>
        <w:tc>
          <w:tcPr>
            <w:tcW w:w="418" w:type="dxa"/>
            <w:tcBorders>
              <w:top w:val="single" w:sz="6" w:space="0" w:color="000000"/>
              <w:left w:val="single" w:sz="6" w:space="0" w:color="000000"/>
              <w:bottom w:val="single" w:sz="6" w:space="0" w:color="000000"/>
              <w:right w:val="single" w:sz="6" w:space="0" w:color="000000"/>
            </w:tcBorders>
            <w:shd w:val="clear" w:color="auto" w:fill="34A853"/>
            <w:tcMar>
              <w:top w:w="30" w:type="dxa"/>
              <w:left w:w="45" w:type="dxa"/>
              <w:bottom w:w="30" w:type="dxa"/>
              <w:right w:w="45" w:type="dxa"/>
            </w:tcMar>
            <w:vAlign w:val="center"/>
          </w:tcPr>
          <w:p w14:paraId="3498A7CC" w14:textId="77777777" w:rsidR="002E338C" w:rsidRPr="00C66219" w:rsidRDefault="002E338C">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w:t>
            </w:r>
          </w:p>
        </w:tc>
        <w:tc>
          <w:tcPr>
            <w:tcW w:w="7494"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42C0AE47" w14:textId="77777777" w:rsidR="002E338C" w:rsidRPr="00C66219" w:rsidRDefault="002E338C">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Copy</w:t>
            </w:r>
          </w:p>
        </w:tc>
        <w:tc>
          <w:tcPr>
            <w:tcW w:w="4410"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74EAC098" w14:textId="77777777" w:rsidR="002E338C" w:rsidRPr="00C66219" w:rsidRDefault="002E338C">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 xml:space="preserve">Destination URL </w:t>
            </w:r>
          </w:p>
        </w:tc>
      </w:tr>
      <w:tr w:rsidR="002E338C" w:rsidRPr="00C66219" w14:paraId="24DB883E" w14:textId="77777777" w:rsidTr="002E338C">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AE1F7C" w14:textId="77777777" w:rsidR="002E338C" w:rsidRPr="00C66219" w:rsidRDefault="002E338C">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1</w:t>
            </w:r>
          </w:p>
        </w:tc>
        <w:tc>
          <w:tcPr>
            <w:tcW w:w="74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544A08" w14:textId="77777777" w:rsidR="002E338C" w:rsidRPr="00C66219" w:rsidRDefault="002E338C" w:rsidP="00694F9C">
            <w:pPr>
              <w:rPr>
                <w:rFonts w:ascii="Arial" w:eastAsia="Arial" w:hAnsi="Arial" w:cs="Arial"/>
                <w:color w:val="000000" w:themeColor="text1"/>
                <w:sz w:val="28"/>
                <w:szCs w:val="28"/>
              </w:rPr>
            </w:pPr>
          </w:p>
          <w:p w14:paraId="0BDF4976" w14:textId="77777777" w:rsidR="002E338C" w:rsidRPr="00C66219" w:rsidRDefault="002E338C" w:rsidP="00694F9C">
            <w:pPr>
              <w:rPr>
                <w:rFonts w:ascii="Arial" w:eastAsia="Arial" w:hAnsi="Arial" w:cs="Arial"/>
                <w:color w:val="000000" w:themeColor="text1"/>
                <w:sz w:val="28"/>
                <w:szCs w:val="28"/>
              </w:rPr>
            </w:pPr>
          </w:p>
          <w:p w14:paraId="1D20C766" w14:textId="77777777" w:rsidR="002E338C" w:rsidRPr="00C66219" w:rsidRDefault="002E338C" w:rsidP="00694F9C">
            <w:pPr>
              <w:rPr>
                <w:rFonts w:ascii="Arial" w:eastAsia="Arial" w:hAnsi="Arial" w:cs="Arial"/>
                <w:color w:val="000000" w:themeColor="text1"/>
                <w:sz w:val="28"/>
                <w:szCs w:val="28"/>
              </w:rPr>
            </w:pPr>
          </w:p>
          <w:p w14:paraId="08C94DB7" w14:textId="1EE9B53A" w:rsidR="002E338C" w:rsidRPr="00D250FC" w:rsidRDefault="002E338C" w:rsidP="002D70E9">
            <w:pPr>
              <w:rPr>
                <w:rFonts w:ascii="Arial" w:hAnsi="Arial" w:cs="Arial"/>
                <w:color w:val="000000" w:themeColor="text1"/>
              </w:rPr>
            </w:pPr>
            <w:r w:rsidRPr="00D250FC">
              <w:rPr>
                <w:rFonts w:ascii="Arial" w:hAnsi="Arial" w:cs="Arial"/>
                <w:color w:val="000000" w:themeColor="text1"/>
              </w:rPr>
              <w:t>The Carolina Recycling Association (CRA) is hosting its 34</w:t>
            </w:r>
            <w:r w:rsidRPr="00D250FC">
              <w:rPr>
                <w:rFonts w:ascii="Arial" w:hAnsi="Arial" w:cs="Arial"/>
                <w:color w:val="000000" w:themeColor="text1"/>
                <w:vertAlign w:val="superscript"/>
              </w:rPr>
              <w:t>th</w:t>
            </w:r>
            <w:r w:rsidRPr="00D250FC">
              <w:rPr>
                <w:rFonts w:ascii="Arial" w:hAnsi="Arial" w:cs="Arial"/>
                <w:color w:val="000000" w:themeColor="text1"/>
              </w:rPr>
              <w:t xml:space="preserve"> Annual Conference &amp; Trade Show in Cherokee, NC </w:t>
            </w:r>
            <w:r>
              <w:rPr>
                <w:rFonts w:ascii="Arial" w:hAnsi="Arial" w:cs="Arial"/>
                <w:color w:val="000000" w:themeColor="text1"/>
              </w:rPr>
              <w:t xml:space="preserve">from April 8-11 at the new Cherokee Convention Center. </w:t>
            </w:r>
            <w:r w:rsidRPr="00D250FC">
              <w:rPr>
                <w:rFonts w:ascii="Arial" w:hAnsi="Arial" w:cs="Arial"/>
                <w:color w:val="000000" w:themeColor="text1"/>
              </w:rPr>
              <w:t xml:space="preserve"> SENNEBOGEN is thrilled to be there!</w:t>
            </w:r>
          </w:p>
          <w:p w14:paraId="2DB70986" w14:textId="77777777" w:rsidR="002E338C" w:rsidRPr="00D250FC" w:rsidRDefault="002E338C" w:rsidP="002D70E9">
            <w:pPr>
              <w:rPr>
                <w:rFonts w:ascii="Arial" w:hAnsi="Arial" w:cs="Arial"/>
                <w:color w:val="000000" w:themeColor="text1"/>
              </w:rPr>
            </w:pPr>
          </w:p>
          <w:p w14:paraId="61F51B51" w14:textId="7B382E02" w:rsidR="002E338C" w:rsidRDefault="002E338C" w:rsidP="002D70E9">
            <w:pPr>
              <w:rPr>
                <w:rFonts w:ascii="Arial" w:hAnsi="Arial" w:cs="Arial"/>
                <w:color w:val="000000" w:themeColor="text1"/>
              </w:rPr>
            </w:pPr>
            <w:r w:rsidRPr="00D250FC">
              <w:rPr>
                <w:rFonts w:ascii="Arial" w:hAnsi="Arial" w:cs="Arial"/>
                <w:color w:val="000000" w:themeColor="text1"/>
              </w:rPr>
              <w:t xml:space="preserve">Between </w:t>
            </w:r>
            <w:r>
              <w:rPr>
                <w:rFonts w:ascii="Arial" w:hAnsi="Arial" w:cs="Arial"/>
                <w:color w:val="000000" w:themeColor="text1"/>
              </w:rPr>
              <w:t xml:space="preserve">their </w:t>
            </w:r>
            <w:r w:rsidRPr="00D250FC">
              <w:rPr>
                <w:rFonts w:ascii="Arial" w:hAnsi="Arial" w:cs="Arial"/>
                <w:color w:val="000000" w:themeColor="text1"/>
              </w:rPr>
              <w:t>material handlers,</w:t>
            </w:r>
            <w:r>
              <w:rPr>
                <w:rFonts w:ascii="Arial" w:hAnsi="Arial" w:cs="Arial"/>
                <w:color w:val="000000" w:themeColor="text1"/>
              </w:rPr>
              <w:t xml:space="preserve"> telescopic wheel loaders,</w:t>
            </w:r>
            <w:r w:rsidRPr="00D250FC">
              <w:rPr>
                <w:rFonts w:ascii="Arial" w:hAnsi="Arial" w:cs="Arial"/>
                <w:color w:val="000000" w:themeColor="text1"/>
              </w:rPr>
              <w:t xml:space="preserve"> attachments, </w:t>
            </w:r>
            <w:r>
              <w:rPr>
                <w:rFonts w:ascii="Arial" w:hAnsi="Arial" w:cs="Arial"/>
                <w:color w:val="000000" w:themeColor="text1"/>
              </w:rPr>
              <w:t xml:space="preserve">and </w:t>
            </w:r>
            <w:r w:rsidRPr="00D250FC">
              <w:rPr>
                <w:rFonts w:ascii="Arial" w:hAnsi="Arial" w:cs="Arial"/>
                <w:color w:val="000000" w:themeColor="text1"/>
              </w:rPr>
              <w:t>best-in-class parts &amp; service offerings,</w:t>
            </w:r>
            <w:r>
              <w:rPr>
                <w:rFonts w:ascii="Arial" w:hAnsi="Arial" w:cs="Arial"/>
                <w:color w:val="000000" w:themeColor="text1"/>
              </w:rPr>
              <w:t xml:space="preserve"> there are a lot of elements to the SENNEBOGEN offer. If you’d like me to set up a time to meet them there, I would be happy to do so!</w:t>
            </w:r>
          </w:p>
          <w:p w14:paraId="7AE81AE6" w14:textId="77777777" w:rsidR="002E338C" w:rsidRDefault="002E338C" w:rsidP="002D70E9">
            <w:pPr>
              <w:rPr>
                <w:rFonts w:ascii="Arial" w:hAnsi="Arial" w:cs="Arial"/>
                <w:color w:val="000000" w:themeColor="text1"/>
              </w:rPr>
            </w:pPr>
          </w:p>
          <w:p w14:paraId="46C01D66" w14:textId="77777777" w:rsidR="002E338C" w:rsidRPr="00D250FC" w:rsidRDefault="002E338C" w:rsidP="002D70E9">
            <w:pPr>
              <w:rPr>
                <w:rFonts w:ascii="Arial" w:hAnsi="Arial" w:cs="Arial"/>
                <w:color w:val="000000" w:themeColor="text1"/>
              </w:rPr>
            </w:pPr>
          </w:p>
          <w:p w14:paraId="7A83FC3D" w14:textId="17399879" w:rsidR="002E338C" w:rsidRPr="00FA4CC2" w:rsidRDefault="002E338C" w:rsidP="00B60E17">
            <w:pPr>
              <w:rPr>
                <w:rFonts w:ascii="Arial" w:hAnsi="Arial" w:cs="Arial"/>
                <w:color w:val="FF0000"/>
                <w:sz w:val="28"/>
                <w:szCs w:val="28"/>
                <w:shd w:val="clear" w:color="auto" w:fill="FFFFFF"/>
              </w:rPr>
            </w:pPr>
            <w:r w:rsidRPr="00FA4CC2">
              <w:rPr>
                <w:rFonts w:ascii="Arial" w:hAnsi="Arial" w:cs="Arial"/>
                <w:color w:val="FF0000"/>
                <w:sz w:val="28"/>
                <w:szCs w:val="28"/>
                <w:shd w:val="clear" w:color="auto" w:fill="FFFFFF"/>
              </w:rPr>
              <w:t xml:space="preserve">(For NC dealer, it could be modified to read – “If you would like to meet me there, let’s set up a time. Get in touch and I will be seeing you at the show”.) </w:t>
            </w:r>
          </w:p>
          <w:p w14:paraId="53E427E7" w14:textId="77777777" w:rsidR="002E338C" w:rsidRPr="00C66219" w:rsidRDefault="002E338C" w:rsidP="00694F9C">
            <w:pPr>
              <w:rPr>
                <w:rFonts w:ascii="Arial" w:hAnsi="Arial" w:cs="Arial"/>
                <w:sz w:val="28"/>
                <w:szCs w:val="28"/>
              </w:rPr>
            </w:pPr>
          </w:p>
          <w:p w14:paraId="55989216" w14:textId="3AA6F1A4" w:rsidR="002E338C" w:rsidRPr="00C66219" w:rsidRDefault="002E338C" w:rsidP="00694F9C">
            <w:pPr>
              <w:rPr>
                <w:rFonts w:ascii="Arial" w:eastAsia="Arial" w:hAnsi="Arial" w:cs="Arial"/>
                <w:color w:val="000000" w:themeColor="text1"/>
                <w:sz w:val="28"/>
                <w:szCs w:val="28"/>
              </w:rPr>
            </w:pPr>
          </w:p>
        </w:tc>
        <w:tc>
          <w:tcPr>
            <w:tcW w:w="4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5F1897" w14:textId="3F4308C0" w:rsidR="002E338C" w:rsidRPr="00C66219" w:rsidRDefault="002E338C" w:rsidP="00C23233">
            <w:pPr>
              <w:rPr>
                <w:rFonts w:ascii="Arial" w:eastAsia="Arial" w:hAnsi="Arial" w:cs="Arial"/>
                <w:color w:val="000000" w:themeColor="text1"/>
                <w:sz w:val="28"/>
                <w:szCs w:val="28"/>
              </w:rPr>
            </w:pPr>
            <w:hyperlink r:id="rId8" w:history="1">
              <w:r w:rsidRPr="00D250FC">
                <w:rPr>
                  <w:rStyle w:val="Hyperlink"/>
                  <w:rFonts w:ascii="Arial" w:hAnsi="Arial" w:cs="Arial"/>
                </w:rPr>
                <w:t>https://www.cra-recycle.org</w:t>
              </w:r>
            </w:hyperlink>
            <w:r w:rsidRPr="00D250FC">
              <w:rPr>
                <w:rFonts w:ascii="Arial" w:hAnsi="Arial" w:cs="Arial"/>
                <w:color w:val="000000" w:themeColor="text1"/>
              </w:rPr>
              <w:t xml:space="preserve">  </w:t>
            </w:r>
          </w:p>
        </w:tc>
      </w:tr>
      <w:tr w:rsidR="002E338C" w:rsidRPr="00C66219" w14:paraId="0CF8C533" w14:textId="77777777" w:rsidTr="002E338C">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066960" w14:textId="77777777" w:rsidR="002E338C" w:rsidRPr="00C66219" w:rsidRDefault="002E338C" w:rsidP="002D70E9">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2</w:t>
            </w:r>
          </w:p>
        </w:tc>
        <w:tc>
          <w:tcPr>
            <w:tcW w:w="74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7D2025" w14:textId="73EEEFBD" w:rsidR="002E338C" w:rsidRPr="00D250FC" w:rsidRDefault="002E338C" w:rsidP="002D70E9">
            <w:pPr>
              <w:rPr>
                <w:rFonts w:ascii="Arial" w:hAnsi="Arial" w:cs="Arial"/>
                <w:color w:val="000000" w:themeColor="text1"/>
              </w:rPr>
            </w:pPr>
            <w:r w:rsidRPr="00D250FC">
              <w:rPr>
                <w:rFonts w:ascii="Arial" w:hAnsi="Arial" w:cs="Arial"/>
                <w:color w:val="000000" w:themeColor="text1"/>
              </w:rPr>
              <w:t xml:space="preserve">Preventive </w:t>
            </w:r>
            <w:r>
              <w:rPr>
                <w:rFonts w:ascii="Arial" w:hAnsi="Arial" w:cs="Arial"/>
                <w:color w:val="000000" w:themeColor="text1"/>
              </w:rPr>
              <w:t>m</w:t>
            </w:r>
            <w:r w:rsidRPr="00D250FC">
              <w:rPr>
                <w:rFonts w:ascii="Arial" w:hAnsi="Arial" w:cs="Arial"/>
                <w:color w:val="000000" w:themeColor="text1"/>
              </w:rPr>
              <w:t xml:space="preserve">aintenance is key to </w:t>
            </w:r>
            <w:r>
              <w:rPr>
                <w:rFonts w:ascii="Arial" w:hAnsi="Arial" w:cs="Arial"/>
                <w:color w:val="000000" w:themeColor="text1"/>
              </w:rPr>
              <w:t>eliminating</w:t>
            </w:r>
            <w:r w:rsidRPr="00D250FC">
              <w:rPr>
                <w:rFonts w:ascii="Arial" w:hAnsi="Arial" w:cs="Arial"/>
                <w:color w:val="000000" w:themeColor="text1"/>
              </w:rPr>
              <w:t xml:space="preserve"> </w:t>
            </w:r>
            <w:r>
              <w:rPr>
                <w:rFonts w:ascii="Arial" w:hAnsi="Arial" w:cs="Arial"/>
                <w:color w:val="000000" w:themeColor="text1"/>
              </w:rPr>
              <w:t xml:space="preserve">unscheduled </w:t>
            </w:r>
            <w:r w:rsidRPr="00D250FC">
              <w:rPr>
                <w:rFonts w:ascii="Arial" w:hAnsi="Arial" w:cs="Arial"/>
                <w:color w:val="000000" w:themeColor="text1"/>
              </w:rPr>
              <w:t>downtime</w:t>
            </w:r>
            <w:r>
              <w:rPr>
                <w:rFonts w:ascii="Arial" w:hAnsi="Arial" w:cs="Arial"/>
                <w:color w:val="000000" w:themeColor="text1"/>
              </w:rPr>
              <w:t>. This is especially important when the piles of scrap keep getting bigger by the moment.</w:t>
            </w:r>
          </w:p>
          <w:p w14:paraId="60471277" w14:textId="77777777" w:rsidR="002E338C" w:rsidRPr="00D250FC" w:rsidRDefault="002E338C" w:rsidP="002D70E9">
            <w:pPr>
              <w:rPr>
                <w:rFonts w:ascii="Arial" w:hAnsi="Arial" w:cs="Arial"/>
                <w:color w:val="000000" w:themeColor="text1"/>
              </w:rPr>
            </w:pPr>
          </w:p>
          <w:p w14:paraId="219C5612" w14:textId="58414E47" w:rsidR="002E338C" w:rsidRPr="00D250FC" w:rsidRDefault="002E338C" w:rsidP="002D70E9">
            <w:pPr>
              <w:rPr>
                <w:rFonts w:ascii="Arial" w:hAnsi="Arial" w:cs="Arial"/>
                <w:color w:val="000000" w:themeColor="text1"/>
              </w:rPr>
            </w:pPr>
            <w:r>
              <w:rPr>
                <w:rFonts w:ascii="Arial" w:hAnsi="Arial" w:cs="Arial"/>
                <w:color w:val="000000" w:themeColor="text1"/>
              </w:rPr>
              <w:t>Acting</w:t>
            </w:r>
            <w:r w:rsidRPr="00D250FC">
              <w:rPr>
                <w:rFonts w:ascii="Arial" w:hAnsi="Arial" w:cs="Arial"/>
                <w:color w:val="000000" w:themeColor="text1"/>
              </w:rPr>
              <w:t xml:space="preserve"> now will save you major headaches and money down the road. SENNEBOGEN’s PM Kits </w:t>
            </w:r>
            <w:r>
              <w:rPr>
                <w:rFonts w:ascii="Arial" w:hAnsi="Arial" w:cs="Arial"/>
                <w:color w:val="000000" w:themeColor="text1"/>
              </w:rPr>
              <w:t>are</w:t>
            </w:r>
            <w:r w:rsidRPr="00D250FC">
              <w:rPr>
                <w:rFonts w:ascii="Arial" w:hAnsi="Arial" w:cs="Arial"/>
                <w:color w:val="000000" w:themeColor="text1"/>
              </w:rPr>
              <w:t xml:space="preserve"> yet another commitment </w:t>
            </w:r>
            <w:r>
              <w:rPr>
                <w:rFonts w:ascii="Arial" w:hAnsi="Arial" w:cs="Arial"/>
                <w:color w:val="000000" w:themeColor="text1"/>
              </w:rPr>
              <w:t>we’ve made</w:t>
            </w:r>
            <w:r w:rsidRPr="00D250FC">
              <w:rPr>
                <w:rFonts w:ascii="Arial" w:hAnsi="Arial" w:cs="Arial"/>
                <w:color w:val="000000" w:themeColor="text1"/>
              </w:rPr>
              <w:t xml:space="preserve"> to help operators extend the life of </w:t>
            </w:r>
            <w:r>
              <w:rPr>
                <w:rFonts w:ascii="Arial" w:hAnsi="Arial" w:cs="Arial"/>
                <w:color w:val="000000" w:themeColor="text1"/>
              </w:rPr>
              <w:t xml:space="preserve">their material handlers while </w:t>
            </w:r>
            <w:r w:rsidRPr="00D250FC">
              <w:rPr>
                <w:rFonts w:ascii="Arial" w:hAnsi="Arial" w:cs="Arial"/>
                <w:color w:val="000000" w:themeColor="text1"/>
              </w:rPr>
              <w:t xml:space="preserve">ensuring </w:t>
            </w:r>
            <w:r>
              <w:rPr>
                <w:rFonts w:ascii="Arial" w:hAnsi="Arial" w:cs="Arial"/>
                <w:color w:val="000000" w:themeColor="text1"/>
              </w:rPr>
              <w:t>u</w:t>
            </w:r>
            <w:r w:rsidRPr="00D250FC">
              <w:rPr>
                <w:rFonts w:ascii="Arial" w:hAnsi="Arial" w:cs="Arial"/>
                <w:color w:val="000000" w:themeColor="text1"/>
              </w:rPr>
              <w:t xml:space="preserve">ptime </w:t>
            </w:r>
            <w:r>
              <w:rPr>
                <w:rFonts w:ascii="Arial" w:hAnsi="Arial" w:cs="Arial"/>
                <w:color w:val="000000" w:themeColor="text1"/>
              </w:rPr>
              <w:t xml:space="preserve">and eliminating unscheduled downtime. </w:t>
            </w:r>
            <w:r w:rsidRPr="00D250FC">
              <w:rPr>
                <w:rFonts w:ascii="Arial" w:hAnsi="Arial" w:cs="Arial"/>
                <w:color w:val="000000" w:themeColor="text1"/>
              </w:rPr>
              <w:t xml:space="preserve"> </w:t>
            </w:r>
          </w:p>
          <w:p w14:paraId="0D893FF5" w14:textId="0A8ED6BD" w:rsidR="002E338C" w:rsidRPr="00C66219" w:rsidRDefault="002E338C" w:rsidP="002D70E9">
            <w:pPr>
              <w:rPr>
                <w:rFonts w:ascii="Arial" w:eastAsia="Arial" w:hAnsi="Arial" w:cs="Arial"/>
                <w:color w:val="000000" w:themeColor="text1"/>
                <w:sz w:val="28"/>
                <w:szCs w:val="28"/>
              </w:rPr>
            </w:pPr>
          </w:p>
        </w:tc>
        <w:tc>
          <w:tcPr>
            <w:tcW w:w="4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1D7DE52" w14:textId="77777777" w:rsidR="002E338C" w:rsidRPr="00D250FC" w:rsidRDefault="002E338C" w:rsidP="002D70E9">
            <w:pPr>
              <w:rPr>
                <w:rFonts w:ascii="Arial" w:hAnsi="Arial" w:cs="Arial"/>
                <w:color w:val="000000" w:themeColor="text1"/>
              </w:rPr>
            </w:pPr>
            <w:hyperlink r:id="rId9" w:history="1">
              <w:r w:rsidRPr="00D250FC">
                <w:rPr>
                  <w:rStyle w:val="Hyperlink"/>
                  <w:rFonts w:ascii="Arial" w:hAnsi="Arial" w:cs="Arial"/>
                </w:rPr>
                <w:t>https://sennebogen-na.com/wp-content/uploads/2022/05/Preventive_Maintenance_Kit_Flyer.pdf</w:t>
              </w:r>
            </w:hyperlink>
            <w:r w:rsidRPr="00D250FC">
              <w:rPr>
                <w:rFonts w:ascii="Arial" w:hAnsi="Arial" w:cs="Arial"/>
                <w:color w:val="000000" w:themeColor="text1"/>
              </w:rPr>
              <w:t xml:space="preserve"> </w:t>
            </w:r>
          </w:p>
          <w:p w14:paraId="656752B9" w14:textId="3B233C94" w:rsidR="002E338C" w:rsidRPr="00C66219" w:rsidRDefault="002E338C" w:rsidP="002D70E9">
            <w:pPr>
              <w:rPr>
                <w:rFonts w:ascii="Arial" w:eastAsia="Arial" w:hAnsi="Arial" w:cs="Arial"/>
                <w:color w:val="000000" w:themeColor="text1"/>
                <w:sz w:val="28"/>
                <w:szCs w:val="28"/>
                <w:u w:val="single"/>
              </w:rPr>
            </w:pPr>
          </w:p>
        </w:tc>
      </w:tr>
      <w:tr w:rsidR="002E338C" w:rsidRPr="00C66219" w14:paraId="1499E3D1" w14:textId="77777777" w:rsidTr="002E338C">
        <w:trPr>
          <w:trHeight w:val="300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B1F0F2" w14:textId="77777777" w:rsidR="002E338C" w:rsidRPr="00C66219" w:rsidRDefault="002E338C" w:rsidP="002D70E9">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lastRenderedPageBreak/>
              <w:t>3</w:t>
            </w:r>
          </w:p>
        </w:tc>
        <w:tc>
          <w:tcPr>
            <w:tcW w:w="74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F27E17" w14:textId="77777777" w:rsidR="002E338C" w:rsidRPr="00C66219" w:rsidRDefault="002E338C" w:rsidP="002D70E9">
            <w:pPr>
              <w:pStyle w:val="NormalWeb"/>
              <w:spacing w:before="0" w:beforeAutospacing="0" w:after="225" w:afterAutospacing="0" w:line="343" w:lineRule="atLeast"/>
              <w:rPr>
                <w:rFonts w:ascii="Arial" w:hAnsi="Arial" w:cs="Arial"/>
                <w:color w:val="000000" w:themeColor="text1"/>
                <w:sz w:val="28"/>
                <w:szCs w:val="28"/>
              </w:rPr>
            </w:pPr>
          </w:p>
          <w:p w14:paraId="1B6C2DA6" w14:textId="10102397" w:rsidR="002E338C" w:rsidRDefault="002E338C" w:rsidP="002D70E9">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As a dealer, I’ve seen firsthand how valuable SENNEBOGEN’s </w:t>
            </w:r>
            <w:r w:rsidRPr="00D250FC">
              <w:rPr>
                <w:rFonts w:ascii="Arial" w:hAnsi="Arial" w:cs="Arial"/>
                <w:color w:val="000000" w:themeColor="text1"/>
                <w:shd w:val="clear" w:color="auto" w:fill="FFFFFF"/>
              </w:rPr>
              <w:t xml:space="preserve">“Beyond the Machine” </w:t>
            </w:r>
            <w:r>
              <w:rPr>
                <w:rFonts w:ascii="Arial" w:hAnsi="Arial" w:cs="Arial"/>
                <w:color w:val="000000" w:themeColor="text1"/>
                <w:shd w:val="clear" w:color="auto" w:fill="FFFFFF"/>
              </w:rPr>
              <w:t xml:space="preserve">program truly is. </w:t>
            </w:r>
            <w:r w:rsidRPr="00D250FC">
              <w:rPr>
                <w:rFonts w:ascii="Arial" w:hAnsi="Arial" w:cs="Arial"/>
                <w:color w:val="000000" w:themeColor="text1"/>
                <w:shd w:val="clear" w:color="auto" w:fill="FFFFFF"/>
              </w:rPr>
              <w:t>Industry-leading attachments, financing that works for you, a vast service network,</w:t>
            </w:r>
            <w:r>
              <w:rPr>
                <w:rFonts w:ascii="Arial" w:hAnsi="Arial" w:cs="Arial"/>
                <w:color w:val="000000" w:themeColor="text1"/>
                <w:shd w:val="clear" w:color="auto" w:fill="FFFFFF"/>
              </w:rPr>
              <w:t xml:space="preserve"> parts availability with a North American warehouse stocked with over $55,000,000 in inventory</w:t>
            </w:r>
            <w:r w:rsidRPr="00D250FC">
              <w:rPr>
                <w:rFonts w:ascii="Arial" w:hAnsi="Arial" w:cs="Arial"/>
                <w:color w:val="000000" w:themeColor="text1"/>
                <w:shd w:val="clear" w:color="auto" w:fill="FFFFFF"/>
              </w:rPr>
              <w:t xml:space="preserve">, and much more. </w:t>
            </w:r>
          </w:p>
          <w:p w14:paraId="201FF77F" w14:textId="77777777" w:rsidR="002E338C" w:rsidRDefault="002E338C" w:rsidP="002D70E9">
            <w:pPr>
              <w:rPr>
                <w:rFonts w:ascii="Arial" w:hAnsi="Arial" w:cs="Arial"/>
                <w:color w:val="000000" w:themeColor="text1"/>
                <w:shd w:val="clear" w:color="auto" w:fill="FFFFFF"/>
              </w:rPr>
            </w:pPr>
          </w:p>
          <w:p w14:paraId="056693D7" w14:textId="23655C09" w:rsidR="002E338C" w:rsidRPr="008C37F4" w:rsidRDefault="002E338C" w:rsidP="002D70E9">
            <w:pPr>
              <w:rPr>
                <w:rFonts w:ascii="Arial" w:eastAsia="Arial" w:hAnsi="Arial" w:cs="Arial"/>
                <w:color w:val="000000" w:themeColor="text1"/>
                <w:sz w:val="28"/>
                <w:szCs w:val="28"/>
              </w:rPr>
            </w:pPr>
            <w:r>
              <w:rPr>
                <w:rFonts w:ascii="Arial" w:hAnsi="Arial" w:cs="Arial"/>
                <w:color w:val="000000" w:themeColor="text1"/>
                <w:shd w:val="clear" w:color="auto" w:fill="FFFFFF"/>
              </w:rPr>
              <w:t xml:space="preserve">How can I help you and your scrap business go “beyond the machine”? </w:t>
            </w:r>
          </w:p>
          <w:p w14:paraId="2D784C0A" w14:textId="09383639" w:rsidR="002E338C" w:rsidRPr="00C66219" w:rsidRDefault="002E338C" w:rsidP="002D70E9">
            <w:pPr>
              <w:pStyle w:val="Heading2"/>
              <w:shd w:val="clear" w:color="auto" w:fill="FFFFFF"/>
              <w:spacing w:before="0"/>
              <w:rPr>
                <w:rFonts w:ascii="Arial" w:eastAsia="Arial" w:hAnsi="Arial" w:cs="Arial"/>
                <w:color w:val="000000" w:themeColor="text1"/>
                <w:sz w:val="28"/>
                <w:szCs w:val="28"/>
              </w:rPr>
            </w:pPr>
          </w:p>
        </w:tc>
        <w:tc>
          <w:tcPr>
            <w:tcW w:w="4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B09F7CB" w14:textId="77777777" w:rsidR="002E338C" w:rsidRPr="00C66219" w:rsidRDefault="002E338C" w:rsidP="002D7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4874109F" w14:textId="1C75A026" w:rsidR="002E338C" w:rsidRPr="00C66219" w:rsidRDefault="002E338C" w:rsidP="002D7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hyperlink r:id="rId10" w:history="1">
              <w:r w:rsidRPr="00D250FC">
                <w:rPr>
                  <w:rStyle w:val="Hyperlink"/>
                  <w:rFonts w:ascii="Arial" w:hAnsi="Arial" w:cs="Arial"/>
                  <w:color w:val="000000" w:themeColor="text1"/>
                  <w:shd w:val="clear" w:color="auto" w:fill="FFFFFF"/>
                </w:rPr>
                <w:t>https://sennebogen-na.com/beyond-the-machine/</w:t>
              </w:r>
            </w:hyperlink>
          </w:p>
        </w:tc>
      </w:tr>
      <w:tr w:rsidR="002E338C" w:rsidRPr="00C66219" w14:paraId="4B60CF83" w14:textId="77777777" w:rsidTr="002E338C">
        <w:trPr>
          <w:trHeight w:val="801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C57C53" w14:textId="77777777" w:rsidR="002E338C" w:rsidRPr="00C66219" w:rsidRDefault="002E338C" w:rsidP="002D70E9">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lastRenderedPageBreak/>
              <w:t>4</w:t>
            </w:r>
          </w:p>
        </w:tc>
        <w:tc>
          <w:tcPr>
            <w:tcW w:w="74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0A3C2B8" w14:textId="77777777" w:rsidR="002E338C" w:rsidRPr="00C66219" w:rsidRDefault="002E338C" w:rsidP="002D70E9">
            <w:pPr>
              <w:pStyle w:val="NormalWeb"/>
              <w:spacing w:before="0" w:beforeAutospacing="0" w:after="0" w:afterAutospacing="0"/>
              <w:rPr>
                <w:rFonts w:ascii="Arial" w:hAnsi="Arial" w:cs="Arial"/>
                <w:color w:val="000000"/>
                <w:sz w:val="28"/>
                <w:szCs w:val="28"/>
              </w:rPr>
            </w:pPr>
          </w:p>
          <w:p w14:paraId="1501D125" w14:textId="02887C1F" w:rsidR="002E338C" w:rsidRPr="00C66219" w:rsidRDefault="002E338C" w:rsidP="002D70E9">
            <w:pPr>
              <w:spacing w:after="240"/>
              <w:rPr>
                <w:rFonts w:ascii="Arial" w:hAnsi="Arial" w:cs="Arial"/>
                <w:sz w:val="28"/>
                <w:szCs w:val="28"/>
              </w:rPr>
            </w:pPr>
            <w:r>
              <w:rPr>
                <w:rFonts w:ascii="Arial" w:hAnsi="Arial" w:cs="Arial"/>
                <w:color w:val="000000" w:themeColor="text1"/>
              </w:rPr>
              <w:t>Get ready to up your scrap-sorting game with SENNEBOGEN attachments. We will help you choose the right m</w:t>
            </w:r>
            <w:r w:rsidRPr="00D250FC">
              <w:rPr>
                <w:rFonts w:ascii="Arial" w:hAnsi="Arial" w:cs="Arial"/>
                <w:color w:val="000000" w:themeColor="text1"/>
              </w:rPr>
              <w:t>ag grapples, orange peel grapples, lifting magnets</w:t>
            </w:r>
            <w:r>
              <w:rPr>
                <w:rFonts w:ascii="Arial" w:hAnsi="Arial" w:cs="Arial"/>
                <w:color w:val="000000" w:themeColor="text1"/>
              </w:rPr>
              <w:t>,</w:t>
            </w:r>
            <w:r w:rsidRPr="00D250FC">
              <w:rPr>
                <w:rFonts w:ascii="Arial" w:hAnsi="Arial" w:cs="Arial"/>
                <w:color w:val="000000" w:themeColor="text1"/>
              </w:rPr>
              <w:t xml:space="preserve"> and couplers </w:t>
            </w:r>
            <w:r>
              <w:rPr>
                <w:rFonts w:ascii="Arial" w:hAnsi="Arial" w:cs="Arial"/>
                <w:color w:val="000000" w:themeColor="text1"/>
              </w:rPr>
              <w:t xml:space="preserve">that will complement your machines and maximize productivity.  </w:t>
            </w:r>
          </w:p>
          <w:p w14:paraId="01C145D9" w14:textId="77777777" w:rsidR="002E338C" w:rsidRPr="00C66219" w:rsidRDefault="002E338C" w:rsidP="002D70E9">
            <w:pPr>
              <w:rPr>
                <w:rFonts w:ascii="Arial" w:hAnsi="Arial" w:cs="Arial"/>
                <w:sz w:val="28"/>
                <w:szCs w:val="28"/>
              </w:rPr>
            </w:pPr>
          </w:p>
          <w:p w14:paraId="0F0B8CAE" w14:textId="77777777" w:rsidR="002E338C" w:rsidRPr="00C66219" w:rsidRDefault="002E338C" w:rsidP="002D70E9">
            <w:pPr>
              <w:spacing w:after="240"/>
              <w:rPr>
                <w:rFonts w:ascii="Arial" w:hAnsi="Arial" w:cs="Arial"/>
                <w:sz w:val="28"/>
                <w:szCs w:val="28"/>
              </w:rPr>
            </w:pPr>
          </w:p>
          <w:p w14:paraId="492097F9" w14:textId="77777777" w:rsidR="002E338C" w:rsidRPr="00C66219" w:rsidRDefault="002E338C" w:rsidP="002D70E9">
            <w:pPr>
              <w:rPr>
                <w:rFonts w:ascii="Arial" w:hAnsi="Arial" w:cs="Arial"/>
                <w:sz w:val="28"/>
                <w:szCs w:val="28"/>
              </w:rPr>
            </w:pPr>
          </w:p>
          <w:p w14:paraId="62FAC06C" w14:textId="77777777" w:rsidR="002E338C" w:rsidRPr="00C66219" w:rsidRDefault="002E338C" w:rsidP="002D70E9">
            <w:pPr>
              <w:rPr>
                <w:rFonts w:ascii="Arial" w:hAnsi="Arial" w:cs="Arial"/>
                <w:color w:val="000000"/>
                <w:sz w:val="28"/>
                <w:szCs w:val="28"/>
              </w:rPr>
            </w:pPr>
          </w:p>
          <w:p w14:paraId="5F63D817" w14:textId="77777777" w:rsidR="002E338C" w:rsidRPr="00C66219" w:rsidRDefault="002E338C" w:rsidP="002D70E9">
            <w:pPr>
              <w:spacing w:after="240"/>
              <w:rPr>
                <w:rFonts w:ascii="Arial" w:hAnsi="Arial" w:cs="Arial"/>
                <w:sz w:val="28"/>
                <w:szCs w:val="28"/>
              </w:rPr>
            </w:pPr>
          </w:p>
          <w:p w14:paraId="1465E6E4" w14:textId="77777777" w:rsidR="002E338C" w:rsidRPr="00C66219" w:rsidRDefault="002E338C" w:rsidP="002D70E9">
            <w:pPr>
              <w:rPr>
                <w:rFonts w:ascii="Arial" w:hAnsi="Arial" w:cs="Arial"/>
                <w:sz w:val="28"/>
                <w:szCs w:val="28"/>
              </w:rPr>
            </w:pPr>
          </w:p>
          <w:p w14:paraId="4263039C" w14:textId="5C2337FE" w:rsidR="002E338C" w:rsidRPr="00C66219" w:rsidRDefault="002E338C" w:rsidP="002D70E9">
            <w:pPr>
              <w:rPr>
                <w:rFonts w:ascii="Arial" w:hAnsi="Arial" w:cs="Arial"/>
                <w:color w:val="000000" w:themeColor="text1"/>
                <w:sz w:val="28"/>
                <w:szCs w:val="28"/>
                <w:shd w:val="clear" w:color="auto" w:fill="FFFFFF"/>
              </w:rPr>
            </w:pPr>
          </w:p>
          <w:p w14:paraId="6B8E4EF6" w14:textId="77777777" w:rsidR="002E338C" w:rsidRPr="00C66219" w:rsidRDefault="002E338C" w:rsidP="002D70E9">
            <w:pPr>
              <w:rPr>
                <w:rFonts w:ascii="Arial" w:hAnsi="Arial" w:cs="Arial"/>
                <w:color w:val="000000" w:themeColor="text1"/>
                <w:sz w:val="28"/>
                <w:szCs w:val="28"/>
              </w:rPr>
            </w:pPr>
          </w:p>
          <w:p w14:paraId="3094CF1F" w14:textId="7767F9E6" w:rsidR="002E338C" w:rsidRPr="00C66219" w:rsidRDefault="002E338C" w:rsidP="002D70E9">
            <w:pPr>
              <w:rPr>
                <w:rFonts w:ascii="Arial" w:eastAsia="Arial" w:hAnsi="Arial" w:cs="Arial"/>
                <w:color w:val="000000" w:themeColor="text1"/>
                <w:sz w:val="28"/>
                <w:szCs w:val="28"/>
              </w:rPr>
            </w:pPr>
          </w:p>
        </w:tc>
        <w:tc>
          <w:tcPr>
            <w:tcW w:w="4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D77412D" w14:textId="77777777" w:rsidR="002E338C" w:rsidRPr="00D250FC" w:rsidRDefault="002E338C" w:rsidP="002D70E9">
            <w:pPr>
              <w:rPr>
                <w:rFonts w:ascii="Arial" w:hAnsi="Arial" w:cs="Arial"/>
                <w:color w:val="000000" w:themeColor="text1"/>
              </w:rPr>
            </w:pPr>
            <w:hyperlink r:id="rId11" w:history="1">
              <w:r w:rsidRPr="00D250FC">
                <w:rPr>
                  <w:rStyle w:val="Hyperlink"/>
                  <w:rFonts w:ascii="Arial" w:hAnsi="Arial" w:cs="Arial"/>
                </w:rPr>
                <w:t>https://sennebogen-na.com/product/attachments/?page_id=1160</w:t>
              </w:r>
            </w:hyperlink>
          </w:p>
          <w:p w14:paraId="160B5555" w14:textId="643B995C" w:rsidR="002E338C" w:rsidRPr="00C66219" w:rsidRDefault="002E338C" w:rsidP="002D70E9">
            <w:pPr>
              <w:pStyle w:val="NormalWeb"/>
              <w:spacing w:before="0" w:beforeAutospacing="0" w:after="0" w:afterAutospacing="0"/>
              <w:rPr>
                <w:rFonts w:ascii="Arial" w:eastAsia="Arial" w:hAnsi="Arial" w:cs="Arial"/>
                <w:color w:val="000000" w:themeColor="text1"/>
                <w:sz w:val="28"/>
                <w:szCs w:val="28"/>
              </w:rPr>
            </w:pPr>
          </w:p>
        </w:tc>
      </w:tr>
      <w:tr w:rsidR="002E338C" w:rsidRPr="00C66219" w14:paraId="4D853B07" w14:textId="77777777" w:rsidTr="002E338C">
        <w:trPr>
          <w:trHeight w:val="288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05B34C" w14:textId="77777777" w:rsidR="002E338C" w:rsidRPr="00C66219" w:rsidRDefault="002E338C" w:rsidP="002D70E9">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lastRenderedPageBreak/>
              <w:t>5</w:t>
            </w:r>
          </w:p>
        </w:tc>
        <w:tc>
          <w:tcPr>
            <w:tcW w:w="74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CA6F916" w14:textId="3BFE7AD7" w:rsidR="002E338C" w:rsidRPr="00D250FC" w:rsidRDefault="002E338C" w:rsidP="00FE33F4">
            <w:pPr>
              <w:rPr>
                <w:rFonts w:ascii="Arial" w:hAnsi="Arial" w:cs="Arial"/>
                <w:color w:val="000000" w:themeColor="text1"/>
              </w:rPr>
            </w:pPr>
            <w:r w:rsidRPr="00C66219">
              <w:rPr>
                <w:rFonts w:ascii="Arial" w:hAnsi="Arial" w:cs="Arial"/>
                <w:color w:val="000000"/>
                <w:sz w:val="28"/>
                <w:szCs w:val="28"/>
              </w:rPr>
              <w:br/>
            </w:r>
            <w:r>
              <w:rPr>
                <w:rFonts w:ascii="Arial" w:hAnsi="Arial" w:cs="Arial"/>
                <w:color w:val="000000" w:themeColor="text1"/>
              </w:rPr>
              <w:t xml:space="preserve">This is the ultimate 2-1 deal! The </w:t>
            </w:r>
            <w:r w:rsidRPr="00D250FC">
              <w:rPr>
                <w:rFonts w:ascii="Arial" w:hAnsi="Arial" w:cs="Arial"/>
                <w:color w:val="000000" w:themeColor="text1"/>
              </w:rPr>
              <w:t>SENNEBOGEN Vario Tool</w:t>
            </w:r>
            <w:r>
              <w:rPr>
                <w:rFonts w:ascii="Arial" w:hAnsi="Arial" w:cs="Arial"/>
                <w:color w:val="000000" w:themeColor="text1"/>
              </w:rPr>
              <w:t xml:space="preserve"> lets you do </w:t>
            </w:r>
            <w:r w:rsidRPr="00D250FC">
              <w:rPr>
                <w:rFonts w:ascii="Arial" w:hAnsi="Arial" w:cs="Arial"/>
                <w:color w:val="000000" w:themeColor="text1"/>
              </w:rPr>
              <w:t>the work of two machines</w:t>
            </w:r>
            <w:r>
              <w:rPr>
                <w:rFonts w:ascii="Arial" w:hAnsi="Arial" w:cs="Arial"/>
                <w:color w:val="000000" w:themeColor="text1"/>
              </w:rPr>
              <w:t xml:space="preserve">, resulting in </w:t>
            </w:r>
            <w:r>
              <w:rPr>
                <w:rFonts w:ascii="Arial" w:hAnsi="Arial" w:cs="Arial"/>
                <w:color w:val="000000" w:themeColor="text1"/>
                <w:shd w:val="clear" w:color="auto" w:fill="FFFFFF"/>
              </w:rPr>
              <w:t>i</w:t>
            </w:r>
            <w:r w:rsidRPr="00D250FC">
              <w:rPr>
                <w:rFonts w:ascii="Arial" w:hAnsi="Arial" w:cs="Arial"/>
                <w:color w:val="000000" w:themeColor="text1"/>
                <w:shd w:val="clear" w:color="auto" w:fill="FFFFFF"/>
              </w:rPr>
              <w:t xml:space="preserve">ncreased machine utilization and </w:t>
            </w:r>
            <w:r>
              <w:rPr>
                <w:rFonts w:ascii="Arial" w:hAnsi="Arial" w:cs="Arial"/>
                <w:color w:val="000000" w:themeColor="text1"/>
                <w:shd w:val="clear" w:color="auto" w:fill="FFFFFF"/>
              </w:rPr>
              <w:t xml:space="preserve">more $$$ to spend elsewhere on your business. </w:t>
            </w:r>
          </w:p>
          <w:p w14:paraId="3A455F27" w14:textId="0F03FF76" w:rsidR="002E338C" w:rsidRPr="00D250FC" w:rsidRDefault="002E338C" w:rsidP="002D70E9">
            <w:pPr>
              <w:rPr>
                <w:rFonts w:ascii="Arial" w:hAnsi="Arial" w:cs="Arial"/>
                <w:color w:val="000000" w:themeColor="text1"/>
              </w:rPr>
            </w:pPr>
            <w:r w:rsidRPr="00D250FC">
              <w:rPr>
                <w:rFonts w:ascii="Arial" w:hAnsi="Arial" w:cs="Arial"/>
                <w:color w:val="000000" w:themeColor="text1"/>
              </w:rPr>
              <w:t xml:space="preserve"> </w:t>
            </w:r>
            <w:r>
              <w:rPr>
                <w:rFonts w:ascii="Arial" w:hAnsi="Arial" w:cs="Arial"/>
                <w:color w:val="000000" w:themeColor="text1"/>
              </w:rPr>
              <w:t xml:space="preserve">Check out this </w:t>
            </w:r>
            <w:r w:rsidRPr="00D250FC">
              <w:rPr>
                <w:rFonts w:ascii="Arial" w:hAnsi="Arial" w:cs="Arial"/>
                <w:color w:val="000000" w:themeColor="text1"/>
              </w:rPr>
              <w:t xml:space="preserve">jobsite report from </w:t>
            </w:r>
            <w:r w:rsidRPr="00D250FC">
              <w:rPr>
                <w:rFonts w:ascii="Arial" w:hAnsi="Arial" w:cs="Arial"/>
                <w:color w:val="000000" w:themeColor="text1"/>
                <w:shd w:val="clear" w:color="auto" w:fill="FFFFFF"/>
              </w:rPr>
              <w:t xml:space="preserve">Pacific Steel &amp; Recycling. </w:t>
            </w:r>
          </w:p>
          <w:p w14:paraId="653FF78B" w14:textId="12603BFA" w:rsidR="002E338C" w:rsidRPr="00C66219" w:rsidRDefault="002E338C" w:rsidP="002D70E9">
            <w:pPr>
              <w:rPr>
                <w:rFonts w:ascii="Arial" w:hAnsi="Arial" w:cs="Arial"/>
                <w:color w:val="000000" w:themeColor="text1"/>
                <w:sz w:val="28"/>
                <w:szCs w:val="28"/>
              </w:rPr>
            </w:pPr>
          </w:p>
          <w:p w14:paraId="10D5B5CE" w14:textId="7D275B93" w:rsidR="002E338C" w:rsidRPr="00C66219" w:rsidRDefault="002E338C" w:rsidP="002D70E9">
            <w:pPr>
              <w:pStyle w:val="NormalWeb"/>
              <w:spacing w:before="0" w:beforeAutospacing="0" w:after="0" w:afterAutospacing="0"/>
              <w:rPr>
                <w:rFonts w:ascii="Arial" w:hAnsi="Arial" w:cs="Arial"/>
                <w:color w:val="000000"/>
                <w:sz w:val="28"/>
                <w:szCs w:val="28"/>
              </w:rPr>
            </w:pPr>
          </w:p>
          <w:p w14:paraId="500F483E" w14:textId="77777777" w:rsidR="002E338C" w:rsidRPr="00C66219" w:rsidRDefault="002E338C" w:rsidP="002D70E9">
            <w:pPr>
              <w:rPr>
                <w:rFonts w:ascii="Arial" w:hAnsi="Arial" w:cs="Arial"/>
                <w:sz w:val="28"/>
                <w:szCs w:val="28"/>
              </w:rPr>
            </w:pPr>
          </w:p>
          <w:p w14:paraId="12049A23" w14:textId="56D9AEF1" w:rsidR="002E338C" w:rsidRPr="00C66219" w:rsidRDefault="002E338C" w:rsidP="002D70E9">
            <w:pPr>
              <w:jc w:val="center"/>
              <w:rPr>
                <w:rFonts w:ascii="Arial" w:eastAsia="Arial" w:hAnsi="Arial" w:cs="Arial"/>
                <w:color w:val="000000" w:themeColor="text1"/>
                <w:sz w:val="28"/>
                <w:szCs w:val="28"/>
              </w:rPr>
            </w:pPr>
          </w:p>
        </w:tc>
        <w:tc>
          <w:tcPr>
            <w:tcW w:w="4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329A8B3" w14:textId="77777777" w:rsidR="002E338C" w:rsidRPr="00D250FC" w:rsidRDefault="002E338C" w:rsidP="002D70E9">
            <w:pPr>
              <w:rPr>
                <w:rFonts w:ascii="Arial" w:hAnsi="Arial" w:cs="Arial"/>
                <w:color w:val="000000" w:themeColor="text1"/>
              </w:rPr>
            </w:pPr>
            <w:hyperlink r:id="rId12" w:history="1">
              <w:r w:rsidRPr="00D250FC">
                <w:rPr>
                  <w:rStyle w:val="Hyperlink"/>
                  <w:rFonts w:ascii="Arial" w:hAnsi="Arial" w:cs="Arial"/>
                  <w:color w:val="000000" w:themeColor="text1"/>
                </w:rPr>
                <w:t>https://sennebogen-na.com/pacific-steel-acquires-one-machine-to-do-the-work-of-two-with-sennebogen-vario-tool/</w:t>
              </w:r>
            </w:hyperlink>
            <w:r>
              <w:rPr>
                <w:rStyle w:val="Hyperlink"/>
                <w:rFonts w:ascii="Arial" w:hAnsi="Arial" w:cs="Arial"/>
                <w:color w:val="000000" w:themeColor="text1"/>
              </w:rPr>
              <w:t xml:space="preserve"> </w:t>
            </w:r>
            <w:r w:rsidRPr="00D250FC">
              <w:rPr>
                <w:rFonts w:ascii="Arial" w:hAnsi="Arial" w:cs="Arial"/>
                <w:color w:val="000000" w:themeColor="text1"/>
              </w:rPr>
              <w:t xml:space="preserve"> </w:t>
            </w:r>
          </w:p>
          <w:p w14:paraId="5599F0ED" w14:textId="7695F959" w:rsidR="002E338C" w:rsidRPr="00C66219" w:rsidRDefault="002E338C" w:rsidP="002D70E9">
            <w:pPr>
              <w:rPr>
                <w:rFonts w:ascii="Arial" w:eastAsia="Arial" w:hAnsi="Arial" w:cs="Arial"/>
                <w:color w:val="000000" w:themeColor="text1"/>
                <w:sz w:val="28"/>
                <w:szCs w:val="28"/>
                <w:u w:val="single"/>
              </w:rPr>
            </w:pPr>
          </w:p>
        </w:tc>
      </w:tr>
      <w:tr w:rsidR="002E338C" w:rsidRPr="00C66219" w14:paraId="28F085C0" w14:textId="77777777" w:rsidTr="002E338C">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B36566F" w14:textId="77777777" w:rsidR="002E338C" w:rsidRPr="00C66219" w:rsidRDefault="002E338C" w:rsidP="002D70E9">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6</w:t>
            </w:r>
          </w:p>
        </w:tc>
        <w:tc>
          <w:tcPr>
            <w:tcW w:w="74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CD62B5" w14:textId="4788B1F8" w:rsidR="002E338C" w:rsidRPr="00D250FC" w:rsidRDefault="002E338C" w:rsidP="002D70E9">
            <w:pPr>
              <w:rPr>
                <w:rFonts w:ascii="Arial" w:hAnsi="Arial" w:cs="Arial"/>
              </w:rPr>
            </w:pPr>
            <w:r>
              <w:rPr>
                <w:rFonts w:ascii="Arial" w:hAnsi="Arial" w:cs="Arial"/>
                <w:color w:val="000000" w:themeColor="text1"/>
              </w:rPr>
              <w:t xml:space="preserve">The rave reviews are making </w:t>
            </w:r>
            <w:r w:rsidRPr="00D250FC">
              <w:rPr>
                <w:rFonts w:ascii="Arial" w:hAnsi="Arial" w:cs="Arial"/>
                <w:color w:val="000000" w:themeColor="text1"/>
              </w:rPr>
              <w:t xml:space="preserve">SENNEBOGEN’s new 340 G-Series Telescopic Wheel Loader </w:t>
            </w:r>
            <w:r>
              <w:rPr>
                <w:rFonts w:ascii="Arial" w:hAnsi="Arial" w:cs="Arial"/>
                <w:color w:val="000000" w:themeColor="text1"/>
              </w:rPr>
              <w:t xml:space="preserve">the talk of the town </w:t>
            </w:r>
            <w:r w:rsidRPr="00D250FC">
              <w:rPr>
                <w:rFonts w:ascii="Arial" w:hAnsi="Arial" w:cs="Arial"/>
                <w:color w:val="000000" w:themeColor="text1"/>
              </w:rPr>
              <w:t>and the new standard in multifunctional machines</w:t>
            </w:r>
            <w:r>
              <w:rPr>
                <w:rFonts w:ascii="Arial" w:hAnsi="Arial" w:cs="Arial"/>
                <w:color w:val="000000" w:themeColor="text1"/>
              </w:rPr>
              <w:t>. Its long list of features and attachments make it a truly unique machine</w:t>
            </w:r>
            <w:r w:rsidRPr="00D250FC">
              <w:rPr>
                <w:rFonts w:ascii="Arial" w:hAnsi="Arial" w:cs="Arial"/>
                <w:color w:val="000000" w:themeColor="text1"/>
              </w:rPr>
              <w:t>!</w:t>
            </w:r>
            <w:r>
              <w:rPr>
                <w:rFonts w:ascii="Arial" w:hAnsi="Arial" w:cs="Arial"/>
                <w:color w:val="000000" w:themeColor="text1"/>
              </w:rPr>
              <w:t xml:space="preserve"> Download the brochure here to check it out in action. </w:t>
            </w:r>
            <w:r w:rsidRPr="00D250FC">
              <w:rPr>
                <w:rFonts w:ascii="Arial" w:hAnsi="Arial" w:cs="Arial"/>
                <w:color w:val="000000" w:themeColor="text1"/>
              </w:rPr>
              <w:t xml:space="preserve"> </w:t>
            </w:r>
            <w:hyperlink r:id="rId13" w:history="1">
              <w:r w:rsidRPr="0068631D">
                <w:rPr>
                  <w:rStyle w:val="Hyperlink"/>
                  <w:rFonts w:ascii="Arial" w:hAnsi="Arial" w:cs="Arial"/>
                </w:rPr>
                <w:t>https://sennebogen-na.com/wp-content/uploads/dlm_uploads/2023/09/340-G-Series.pdf</w:t>
              </w:r>
            </w:hyperlink>
            <w:r>
              <w:rPr>
                <w:rFonts w:ascii="Arial" w:hAnsi="Arial" w:cs="Arial"/>
                <w:color w:val="000000" w:themeColor="text1"/>
              </w:rPr>
              <w:t xml:space="preserve"> </w:t>
            </w:r>
          </w:p>
          <w:p w14:paraId="2BD04DA8" w14:textId="1EE3F296" w:rsidR="002E338C" w:rsidRPr="00D250FC" w:rsidRDefault="002E338C" w:rsidP="002D70E9">
            <w:pPr>
              <w:rPr>
                <w:rFonts w:ascii="Arial" w:hAnsi="Arial" w:cs="Arial"/>
              </w:rPr>
            </w:pPr>
          </w:p>
          <w:p w14:paraId="0799E15F" w14:textId="77777777" w:rsidR="002E338C" w:rsidRPr="00C66219" w:rsidRDefault="002E338C" w:rsidP="002D70E9">
            <w:pPr>
              <w:rPr>
                <w:rFonts w:ascii="Arial" w:eastAsia="Arial" w:hAnsi="Arial" w:cs="Arial"/>
                <w:color w:val="000000" w:themeColor="text1"/>
                <w:sz w:val="28"/>
                <w:szCs w:val="28"/>
              </w:rPr>
            </w:pPr>
          </w:p>
        </w:tc>
        <w:tc>
          <w:tcPr>
            <w:tcW w:w="4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567B83A" w14:textId="77777777" w:rsidR="002E338C" w:rsidRPr="00C66219" w:rsidRDefault="002E338C" w:rsidP="002D7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3B452896" w14:textId="77777777" w:rsidR="002E338C" w:rsidRPr="00D250FC" w:rsidRDefault="002E338C" w:rsidP="002D70E9">
            <w:pPr>
              <w:rPr>
                <w:rFonts w:ascii="Arial" w:hAnsi="Arial" w:cs="Arial"/>
                <w:color w:val="000000" w:themeColor="text1"/>
              </w:rPr>
            </w:pPr>
          </w:p>
          <w:p w14:paraId="6732C88C" w14:textId="77777777" w:rsidR="002E338C" w:rsidRPr="00D250FC" w:rsidRDefault="002E338C" w:rsidP="002D70E9">
            <w:pPr>
              <w:rPr>
                <w:rFonts w:ascii="Arial" w:hAnsi="Arial" w:cs="Arial"/>
                <w:color w:val="000000" w:themeColor="text1"/>
                <w:shd w:val="clear" w:color="auto" w:fill="FFFFFF"/>
              </w:rPr>
            </w:pPr>
          </w:p>
          <w:p w14:paraId="6713642E" w14:textId="22449CB2" w:rsidR="002E338C" w:rsidRPr="00C66219" w:rsidRDefault="002E338C" w:rsidP="002D7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hyperlink r:id="rId14" w:history="1">
              <w:r w:rsidRPr="00D250FC">
                <w:rPr>
                  <w:rStyle w:val="Hyperlink"/>
                  <w:rFonts w:ascii="Arial" w:hAnsi="Arial" w:cs="Arial"/>
                </w:rPr>
                <w:t>https://www.youtube.com/watch?v=bhfsuse3KPI</w:t>
              </w:r>
            </w:hyperlink>
          </w:p>
        </w:tc>
      </w:tr>
      <w:tr w:rsidR="002E338C" w:rsidRPr="00C66219" w14:paraId="045A4A5C" w14:textId="77777777" w:rsidTr="002E338C">
        <w:trPr>
          <w:trHeight w:val="294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E47DAF0" w14:textId="77777777" w:rsidR="002E338C" w:rsidRPr="00C66219" w:rsidRDefault="002E338C" w:rsidP="002D70E9">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7</w:t>
            </w:r>
          </w:p>
        </w:tc>
        <w:tc>
          <w:tcPr>
            <w:tcW w:w="74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1B6408" w14:textId="62205D98" w:rsidR="002E338C" w:rsidRPr="00C66219" w:rsidRDefault="002E338C" w:rsidP="002D70E9">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Why use SENNEBOGEN for your scrap operations? We’re glad you asked! By focusing on core pillars of safety, flexibility, efficiencies, simplicity, operating cost, and accessibility, they’ve set the groundwork for your continued success!</w:t>
            </w:r>
            <w:r w:rsidRPr="00C66219">
              <w:rPr>
                <w:rFonts w:ascii="Arial" w:eastAsia="Arial" w:hAnsi="Arial" w:cs="Arial"/>
                <w:color w:val="000000" w:themeColor="text1"/>
                <w:sz w:val="28"/>
                <w:szCs w:val="28"/>
              </w:rPr>
              <w:br/>
            </w:r>
          </w:p>
        </w:tc>
        <w:tc>
          <w:tcPr>
            <w:tcW w:w="4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D95BF4" w14:textId="55A51C27" w:rsidR="002E338C" w:rsidRPr="00C66219" w:rsidRDefault="002E338C" w:rsidP="002D70E9">
            <w:pPr>
              <w:jc w:val="center"/>
              <w:rPr>
                <w:rFonts w:ascii="Arial" w:eastAsia="Arial" w:hAnsi="Arial" w:cs="Arial"/>
                <w:color w:val="000000" w:themeColor="text1"/>
                <w:sz w:val="28"/>
                <w:szCs w:val="28"/>
                <w:u w:val="single"/>
              </w:rPr>
            </w:pPr>
            <w:r w:rsidRPr="002D70E9">
              <w:rPr>
                <w:rFonts w:ascii="Arial" w:eastAsia="Arial" w:hAnsi="Arial" w:cs="Arial"/>
                <w:color w:val="000000" w:themeColor="text1"/>
                <w:sz w:val="28"/>
                <w:szCs w:val="28"/>
                <w:u w:val="single"/>
              </w:rPr>
              <w:t>https://sennebogen-na.com</w:t>
            </w:r>
          </w:p>
        </w:tc>
      </w:tr>
    </w:tbl>
    <w:p w14:paraId="0B45DF73" w14:textId="77777777" w:rsidR="005C1C20" w:rsidRPr="00C66219" w:rsidRDefault="005C1C20">
      <w:pPr>
        <w:rPr>
          <w:rFonts w:ascii="Arial" w:eastAsia="Arial" w:hAnsi="Arial" w:cs="Arial"/>
          <w:color w:val="000000" w:themeColor="text1"/>
          <w:sz w:val="28"/>
          <w:szCs w:val="28"/>
        </w:rPr>
      </w:pPr>
    </w:p>
    <w:sectPr w:rsidR="005C1C20" w:rsidRPr="00C66219">
      <w:headerReference w:type="default" r:id="rId15"/>
      <w:pgSz w:w="15840" w:h="12240"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D07C" w14:textId="77777777" w:rsidR="009748D8" w:rsidRDefault="009748D8">
      <w:r>
        <w:separator/>
      </w:r>
    </w:p>
  </w:endnote>
  <w:endnote w:type="continuationSeparator" w:id="0">
    <w:p w14:paraId="3ACC0BA4" w14:textId="77777777" w:rsidR="009748D8" w:rsidRDefault="0097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1146" w14:textId="77777777" w:rsidR="009748D8" w:rsidRDefault="009748D8">
      <w:r>
        <w:separator/>
      </w:r>
    </w:p>
  </w:footnote>
  <w:footnote w:type="continuationSeparator" w:id="0">
    <w:p w14:paraId="0497A386" w14:textId="77777777" w:rsidR="009748D8" w:rsidRDefault="0097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360" w14:textId="1F852256" w:rsidR="005C1C20" w:rsidRDefault="007F346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SENNEBOGEN </w:t>
    </w:r>
    <w:r w:rsidR="009F09A0">
      <w:rPr>
        <w:rFonts w:ascii="Calibri" w:eastAsia="Calibri" w:hAnsi="Calibri" w:cs="Calibri"/>
        <w:color w:val="000000"/>
      </w:rPr>
      <w:t>Scrap</w:t>
    </w:r>
    <w:r>
      <w:rPr>
        <w:rFonts w:ascii="Calibri" w:eastAsia="Calibri" w:hAnsi="Calibri" w:cs="Calibri"/>
        <w:color w:val="000000"/>
      </w:rPr>
      <w:t xml:space="preserve"> -</w:t>
    </w:r>
    <w:r w:rsidR="00A71802">
      <w:rPr>
        <w:rFonts w:ascii="Calibri" w:eastAsia="Calibri" w:hAnsi="Calibri" w:cs="Calibri"/>
        <w:color w:val="000000"/>
      </w:rPr>
      <w:t xml:space="preserve"> </w:t>
    </w:r>
    <w:r>
      <w:rPr>
        <w:rFonts w:ascii="Calibri" w:eastAsia="Calibri" w:hAnsi="Calibri" w:cs="Calibri"/>
        <w:color w:val="000000"/>
      </w:rPr>
      <w:t>Social Media Posts Q</w:t>
    </w:r>
    <w:r w:rsidR="002D70E9">
      <w:rPr>
        <w:rFonts w:ascii="Calibri" w:eastAsia="Calibri" w:hAnsi="Calibri" w:cs="Calibri"/>
        <w:color w:val="000000"/>
      </w:rPr>
      <w:t>2</w:t>
    </w:r>
    <w:r w:rsidR="006E13D8">
      <w:rPr>
        <w:rFonts w:ascii="Calibri" w:eastAsia="Calibri" w:hAnsi="Calibri" w:cs="Calibri"/>
        <w:color w:val="000000"/>
      </w:rPr>
      <w:t xml:space="preserve"> </w:t>
    </w:r>
    <w:r>
      <w:rPr>
        <w:rFonts w:ascii="Calibri" w:eastAsia="Calibri" w:hAnsi="Calibri" w:cs="Calibri"/>
        <w:color w:val="000000"/>
      </w:rPr>
      <w:t>202</w:t>
    </w:r>
    <w:r w:rsidR="006E13D8">
      <w:rPr>
        <w:rFonts w:ascii="Calibri" w:eastAsia="Calibri" w:hAnsi="Calibri" w:cs="Calibri"/>
        <w:color w:val="000000"/>
      </w:rPr>
      <w:t>4</w:t>
    </w:r>
  </w:p>
  <w:p w14:paraId="2BCFFA4F" w14:textId="77777777" w:rsidR="005C1C20" w:rsidRDefault="005C1C2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5B00"/>
    <w:multiLevelType w:val="hybridMultilevel"/>
    <w:tmpl w:val="9E4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EAC"/>
    <w:multiLevelType w:val="multilevel"/>
    <w:tmpl w:val="7356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827899">
    <w:abstractNumId w:val="1"/>
  </w:num>
  <w:num w:numId="2" w16cid:durableId="176819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0"/>
    <w:rsid w:val="00001955"/>
    <w:rsid w:val="00140504"/>
    <w:rsid w:val="00147FAD"/>
    <w:rsid w:val="00190229"/>
    <w:rsid w:val="001D5A3B"/>
    <w:rsid w:val="001D6A2F"/>
    <w:rsid w:val="001F171D"/>
    <w:rsid w:val="00202D4C"/>
    <w:rsid w:val="002275CC"/>
    <w:rsid w:val="0026798A"/>
    <w:rsid w:val="0028338C"/>
    <w:rsid w:val="002D70E9"/>
    <w:rsid w:val="002E338C"/>
    <w:rsid w:val="0031311F"/>
    <w:rsid w:val="003C5969"/>
    <w:rsid w:val="00430472"/>
    <w:rsid w:val="004369E0"/>
    <w:rsid w:val="00452228"/>
    <w:rsid w:val="004C32AC"/>
    <w:rsid w:val="004C3673"/>
    <w:rsid w:val="005345E9"/>
    <w:rsid w:val="005B354C"/>
    <w:rsid w:val="005B5044"/>
    <w:rsid w:val="005C1C20"/>
    <w:rsid w:val="00694F9C"/>
    <w:rsid w:val="006E13D8"/>
    <w:rsid w:val="00701304"/>
    <w:rsid w:val="00707F2E"/>
    <w:rsid w:val="00707FD9"/>
    <w:rsid w:val="00754BFF"/>
    <w:rsid w:val="007C460D"/>
    <w:rsid w:val="007D07A9"/>
    <w:rsid w:val="007F3460"/>
    <w:rsid w:val="008230D4"/>
    <w:rsid w:val="00833B71"/>
    <w:rsid w:val="008A23AA"/>
    <w:rsid w:val="008F5A9B"/>
    <w:rsid w:val="00934506"/>
    <w:rsid w:val="0096556F"/>
    <w:rsid w:val="009724C8"/>
    <w:rsid w:val="009748D8"/>
    <w:rsid w:val="009D539C"/>
    <w:rsid w:val="009F09A0"/>
    <w:rsid w:val="009F4325"/>
    <w:rsid w:val="00A71802"/>
    <w:rsid w:val="00A73D80"/>
    <w:rsid w:val="00AB0653"/>
    <w:rsid w:val="00AD2569"/>
    <w:rsid w:val="00AD46A6"/>
    <w:rsid w:val="00B008FE"/>
    <w:rsid w:val="00B60E17"/>
    <w:rsid w:val="00B6231A"/>
    <w:rsid w:val="00B8257C"/>
    <w:rsid w:val="00BB5AD1"/>
    <w:rsid w:val="00BC5304"/>
    <w:rsid w:val="00BF7EDF"/>
    <w:rsid w:val="00C23233"/>
    <w:rsid w:val="00C40D83"/>
    <w:rsid w:val="00C61C98"/>
    <w:rsid w:val="00C66219"/>
    <w:rsid w:val="00C957EE"/>
    <w:rsid w:val="00CF3B38"/>
    <w:rsid w:val="00D03CD7"/>
    <w:rsid w:val="00D17874"/>
    <w:rsid w:val="00D44D51"/>
    <w:rsid w:val="00D45358"/>
    <w:rsid w:val="00E37907"/>
    <w:rsid w:val="00E43761"/>
    <w:rsid w:val="00E65F35"/>
    <w:rsid w:val="00FA4CC2"/>
    <w:rsid w:val="00FE33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092"/>
  <w15:docId w15:val="{2FC20FB8-D50E-4B5C-9344-B16772C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81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90CB2"/>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link w:val="Heading5Char"/>
    <w:uiPriority w:val="9"/>
    <w:semiHidden/>
    <w:unhideWhenUsed/>
    <w:qFormat/>
    <w:rsid w:val="00A90CB2"/>
    <w:pPr>
      <w:spacing w:before="100" w:beforeAutospacing="1" w:after="100" w:afterAutospacing="1"/>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220F0"/>
    <w:rPr>
      <w:color w:val="0000FF"/>
      <w:u w:val="single"/>
    </w:rPr>
  </w:style>
  <w:style w:type="paragraph" w:styleId="Header">
    <w:name w:val="header"/>
    <w:basedOn w:val="Normal"/>
    <w:link w:val="Head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C005D"/>
  </w:style>
  <w:style w:type="paragraph" w:styleId="Footer">
    <w:name w:val="footer"/>
    <w:basedOn w:val="Normal"/>
    <w:link w:val="Foot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005D"/>
  </w:style>
  <w:style w:type="character" w:customStyle="1" w:styleId="apple-converted-space">
    <w:name w:val="apple-converted-space"/>
    <w:basedOn w:val="DefaultParagraphFont"/>
    <w:rsid w:val="00772601"/>
  </w:style>
  <w:style w:type="character" w:styleId="FollowedHyperlink">
    <w:name w:val="FollowedHyperlink"/>
    <w:basedOn w:val="DefaultParagraphFont"/>
    <w:uiPriority w:val="99"/>
    <w:semiHidden/>
    <w:unhideWhenUsed/>
    <w:rsid w:val="00772601"/>
    <w:rPr>
      <w:color w:val="954F72" w:themeColor="followedHyperlink"/>
      <w:u w:val="single"/>
    </w:rPr>
  </w:style>
  <w:style w:type="character" w:customStyle="1" w:styleId="Heading3Char">
    <w:name w:val="Heading 3 Char"/>
    <w:basedOn w:val="DefaultParagraphFont"/>
    <w:link w:val="Heading3"/>
    <w:uiPriority w:val="9"/>
    <w:rsid w:val="00A90CB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90CB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881A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81A8F"/>
    <w:pPr>
      <w:spacing w:before="100" w:beforeAutospacing="1" w:after="100" w:afterAutospacing="1"/>
    </w:pPr>
  </w:style>
  <w:style w:type="character" w:styleId="Emphasis">
    <w:name w:val="Emphasis"/>
    <w:basedOn w:val="DefaultParagraphFont"/>
    <w:uiPriority w:val="20"/>
    <w:qFormat/>
    <w:rsid w:val="000E7FCA"/>
    <w:rPr>
      <w:i/>
      <w:iCs/>
    </w:rPr>
  </w:style>
  <w:style w:type="character" w:styleId="Strong">
    <w:name w:val="Strong"/>
    <w:basedOn w:val="DefaultParagraphFont"/>
    <w:uiPriority w:val="22"/>
    <w:qFormat/>
    <w:rsid w:val="005E357A"/>
    <w:rPr>
      <w:b/>
      <w:bCs/>
    </w:rPr>
  </w:style>
  <w:style w:type="character" w:styleId="UnresolvedMention">
    <w:name w:val="Unresolved Mention"/>
    <w:basedOn w:val="DefaultParagraphFont"/>
    <w:uiPriority w:val="99"/>
    <w:semiHidden/>
    <w:unhideWhenUsed/>
    <w:rsid w:val="006A5DDE"/>
    <w:rPr>
      <w:color w:val="605E5C"/>
      <w:shd w:val="clear" w:color="auto" w:fill="E1DFDD"/>
    </w:rPr>
  </w:style>
  <w:style w:type="paragraph" w:styleId="ListParagraph">
    <w:name w:val="List Paragraph"/>
    <w:basedOn w:val="Normal"/>
    <w:uiPriority w:val="34"/>
    <w:qFormat/>
    <w:rsid w:val="006A5D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14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9">
      <w:bodyDiv w:val="1"/>
      <w:marLeft w:val="0"/>
      <w:marRight w:val="0"/>
      <w:marTop w:val="0"/>
      <w:marBottom w:val="0"/>
      <w:divBdr>
        <w:top w:val="none" w:sz="0" w:space="0" w:color="auto"/>
        <w:left w:val="none" w:sz="0" w:space="0" w:color="auto"/>
        <w:bottom w:val="none" w:sz="0" w:space="0" w:color="auto"/>
        <w:right w:val="none" w:sz="0" w:space="0" w:color="auto"/>
      </w:divBdr>
    </w:div>
    <w:div w:id="131947415">
      <w:bodyDiv w:val="1"/>
      <w:marLeft w:val="0"/>
      <w:marRight w:val="0"/>
      <w:marTop w:val="0"/>
      <w:marBottom w:val="0"/>
      <w:divBdr>
        <w:top w:val="none" w:sz="0" w:space="0" w:color="auto"/>
        <w:left w:val="none" w:sz="0" w:space="0" w:color="auto"/>
        <w:bottom w:val="none" w:sz="0" w:space="0" w:color="auto"/>
        <w:right w:val="none" w:sz="0" w:space="0" w:color="auto"/>
      </w:divBdr>
    </w:div>
    <w:div w:id="264852641">
      <w:bodyDiv w:val="1"/>
      <w:marLeft w:val="0"/>
      <w:marRight w:val="0"/>
      <w:marTop w:val="0"/>
      <w:marBottom w:val="0"/>
      <w:divBdr>
        <w:top w:val="none" w:sz="0" w:space="0" w:color="auto"/>
        <w:left w:val="none" w:sz="0" w:space="0" w:color="auto"/>
        <w:bottom w:val="none" w:sz="0" w:space="0" w:color="auto"/>
        <w:right w:val="none" w:sz="0" w:space="0" w:color="auto"/>
      </w:divBdr>
    </w:div>
    <w:div w:id="612859205">
      <w:bodyDiv w:val="1"/>
      <w:marLeft w:val="0"/>
      <w:marRight w:val="0"/>
      <w:marTop w:val="0"/>
      <w:marBottom w:val="0"/>
      <w:divBdr>
        <w:top w:val="none" w:sz="0" w:space="0" w:color="auto"/>
        <w:left w:val="none" w:sz="0" w:space="0" w:color="auto"/>
        <w:bottom w:val="none" w:sz="0" w:space="0" w:color="auto"/>
        <w:right w:val="none" w:sz="0" w:space="0" w:color="auto"/>
      </w:divBdr>
    </w:div>
    <w:div w:id="898596746">
      <w:bodyDiv w:val="1"/>
      <w:marLeft w:val="0"/>
      <w:marRight w:val="0"/>
      <w:marTop w:val="0"/>
      <w:marBottom w:val="0"/>
      <w:divBdr>
        <w:top w:val="none" w:sz="0" w:space="0" w:color="auto"/>
        <w:left w:val="none" w:sz="0" w:space="0" w:color="auto"/>
        <w:bottom w:val="none" w:sz="0" w:space="0" w:color="auto"/>
        <w:right w:val="none" w:sz="0" w:space="0" w:color="auto"/>
      </w:divBdr>
    </w:div>
    <w:div w:id="1015036515">
      <w:bodyDiv w:val="1"/>
      <w:marLeft w:val="0"/>
      <w:marRight w:val="0"/>
      <w:marTop w:val="0"/>
      <w:marBottom w:val="0"/>
      <w:divBdr>
        <w:top w:val="none" w:sz="0" w:space="0" w:color="auto"/>
        <w:left w:val="none" w:sz="0" w:space="0" w:color="auto"/>
        <w:bottom w:val="none" w:sz="0" w:space="0" w:color="auto"/>
        <w:right w:val="none" w:sz="0" w:space="0" w:color="auto"/>
      </w:divBdr>
    </w:div>
    <w:div w:id="1056468143">
      <w:bodyDiv w:val="1"/>
      <w:marLeft w:val="0"/>
      <w:marRight w:val="0"/>
      <w:marTop w:val="0"/>
      <w:marBottom w:val="0"/>
      <w:divBdr>
        <w:top w:val="none" w:sz="0" w:space="0" w:color="auto"/>
        <w:left w:val="none" w:sz="0" w:space="0" w:color="auto"/>
        <w:bottom w:val="none" w:sz="0" w:space="0" w:color="auto"/>
        <w:right w:val="none" w:sz="0" w:space="0" w:color="auto"/>
      </w:divBdr>
    </w:div>
    <w:div w:id="1206797054">
      <w:bodyDiv w:val="1"/>
      <w:marLeft w:val="0"/>
      <w:marRight w:val="0"/>
      <w:marTop w:val="0"/>
      <w:marBottom w:val="0"/>
      <w:divBdr>
        <w:top w:val="none" w:sz="0" w:space="0" w:color="auto"/>
        <w:left w:val="none" w:sz="0" w:space="0" w:color="auto"/>
        <w:bottom w:val="none" w:sz="0" w:space="0" w:color="auto"/>
        <w:right w:val="none" w:sz="0" w:space="0" w:color="auto"/>
      </w:divBdr>
    </w:div>
    <w:div w:id="1542741017">
      <w:bodyDiv w:val="1"/>
      <w:marLeft w:val="0"/>
      <w:marRight w:val="0"/>
      <w:marTop w:val="0"/>
      <w:marBottom w:val="0"/>
      <w:divBdr>
        <w:top w:val="none" w:sz="0" w:space="0" w:color="auto"/>
        <w:left w:val="none" w:sz="0" w:space="0" w:color="auto"/>
        <w:bottom w:val="none" w:sz="0" w:space="0" w:color="auto"/>
        <w:right w:val="none" w:sz="0" w:space="0" w:color="auto"/>
      </w:divBdr>
    </w:div>
    <w:div w:id="202862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a-recycle.org" TargetMode="External"/><Relationship Id="rId13" Type="http://schemas.openxmlformats.org/officeDocument/2006/relationships/hyperlink" Target="https://sennebogen-na.com/wp-content/uploads/dlm_uploads/2023/09/340-G-Ser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nebogen-na.com/pacific-steel-acquires-one-machine-to-do-the-work-of-two-with-sennebogen-vario-to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nebogen-na.com/product/attachments/?page_id=116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nnebogen-na.com/beyond-the-machine/" TargetMode="External"/><Relationship Id="rId4" Type="http://schemas.openxmlformats.org/officeDocument/2006/relationships/settings" Target="settings.xml"/><Relationship Id="rId9" Type="http://schemas.openxmlformats.org/officeDocument/2006/relationships/hyperlink" Target="https://sennebogen-na.com/wp-content/uploads/2022/05/Preventive_Maintenance_Kit_Flyer.pdf" TargetMode="External"/><Relationship Id="rId14" Type="http://schemas.openxmlformats.org/officeDocument/2006/relationships/hyperlink" Target="https://www.youtube.com/watch?v=bhfsuse3K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Z4RvOCcH063V6rOJNJ8tovQGg==">CgMxLjA4AHIhMXpaVGhQbFRGMHB1X1RfWEVXb3AyMk13dzlobmc2ejRi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Al Assaad</dc:creator>
  <cp:lastModifiedBy>Adam Savage</cp:lastModifiedBy>
  <cp:revision>3</cp:revision>
  <dcterms:created xsi:type="dcterms:W3CDTF">2024-03-19T23:18:00Z</dcterms:created>
  <dcterms:modified xsi:type="dcterms:W3CDTF">2024-04-01T18:41:00Z</dcterms:modified>
</cp:coreProperties>
</file>