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119" w14:textId="77777777" w:rsidR="005C1C20" w:rsidRPr="008C37F4" w:rsidRDefault="005C1C20">
      <w:pPr>
        <w:widowControl w:val="0"/>
        <w:pBdr>
          <w:top w:val="nil"/>
          <w:left w:val="nil"/>
          <w:bottom w:val="nil"/>
          <w:right w:val="nil"/>
          <w:between w:val="nil"/>
        </w:pBdr>
        <w:spacing w:line="276" w:lineRule="auto"/>
        <w:rPr>
          <w:rFonts w:ascii="Arial" w:eastAsia="Arial" w:hAnsi="Arial" w:cs="Arial"/>
          <w:color w:val="000000" w:themeColor="text1"/>
          <w:sz w:val="28"/>
          <w:szCs w:val="28"/>
        </w:rPr>
      </w:pPr>
    </w:p>
    <w:tbl>
      <w:tblPr>
        <w:tblStyle w:val="a"/>
        <w:tblW w:w="14169" w:type="dxa"/>
        <w:tblLayout w:type="fixed"/>
        <w:tblLook w:val="0400" w:firstRow="0" w:lastRow="0" w:firstColumn="0" w:lastColumn="0" w:noHBand="0" w:noVBand="1"/>
      </w:tblPr>
      <w:tblGrid>
        <w:gridCol w:w="597"/>
        <w:gridCol w:w="10067"/>
        <w:gridCol w:w="3505"/>
      </w:tblGrid>
      <w:tr w:rsidR="0064580B" w:rsidRPr="008C37F4" w14:paraId="1103CBCD" w14:textId="77777777" w:rsidTr="0064580B">
        <w:trPr>
          <w:trHeight w:val="668"/>
        </w:trPr>
        <w:tc>
          <w:tcPr>
            <w:tcW w:w="597" w:type="dxa"/>
            <w:tcBorders>
              <w:top w:val="single" w:sz="6" w:space="0" w:color="000000"/>
              <w:left w:val="single" w:sz="6" w:space="0" w:color="000000"/>
              <w:bottom w:val="single" w:sz="6" w:space="0" w:color="000000"/>
              <w:right w:val="single" w:sz="6" w:space="0" w:color="000000"/>
            </w:tcBorders>
            <w:shd w:val="clear" w:color="auto" w:fill="34A853"/>
            <w:tcMar>
              <w:top w:w="30" w:type="dxa"/>
              <w:left w:w="45" w:type="dxa"/>
              <w:bottom w:w="30" w:type="dxa"/>
              <w:right w:w="45" w:type="dxa"/>
            </w:tcMar>
            <w:vAlign w:val="center"/>
          </w:tcPr>
          <w:p w14:paraId="3498A7CC" w14:textId="77777777" w:rsidR="0064580B" w:rsidRPr="008C37F4" w:rsidRDefault="0064580B">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w:t>
            </w:r>
          </w:p>
        </w:tc>
        <w:tc>
          <w:tcPr>
            <w:tcW w:w="10067"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42C0AE47" w14:textId="77777777" w:rsidR="0064580B" w:rsidRPr="008C37F4" w:rsidRDefault="0064580B">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Copy</w:t>
            </w:r>
          </w:p>
        </w:tc>
        <w:tc>
          <w:tcPr>
            <w:tcW w:w="3505" w:type="dxa"/>
            <w:tcBorders>
              <w:top w:val="single" w:sz="6" w:space="0" w:color="000000"/>
              <w:left w:val="single" w:sz="6" w:space="0" w:color="CCCCCC"/>
              <w:bottom w:val="single" w:sz="6" w:space="0" w:color="000000"/>
              <w:right w:val="single" w:sz="6" w:space="0" w:color="000000"/>
            </w:tcBorders>
            <w:shd w:val="clear" w:color="auto" w:fill="34A853"/>
            <w:tcMar>
              <w:top w:w="30" w:type="dxa"/>
              <w:left w:w="45" w:type="dxa"/>
              <w:bottom w:w="30" w:type="dxa"/>
              <w:right w:w="45" w:type="dxa"/>
            </w:tcMar>
            <w:vAlign w:val="center"/>
          </w:tcPr>
          <w:p w14:paraId="74EAC098" w14:textId="77777777" w:rsidR="0064580B" w:rsidRPr="008C37F4" w:rsidRDefault="0064580B">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 xml:space="preserve">Destination URL </w:t>
            </w:r>
          </w:p>
        </w:tc>
      </w:tr>
      <w:tr w:rsidR="0064580B" w:rsidRPr="008C37F4" w14:paraId="24DB883E" w14:textId="77777777" w:rsidTr="0064580B">
        <w:trPr>
          <w:trHeight w:val="319"/>
        </w:trPr>
        <w:tc>
          <w:tcPr>
            <w:tcW w:w="5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9AE1F7C" w14:textId="77777777" w:rsidR="0064580B" w:rsidRPr="008C37F4" w:rsidRDefault="0064580B">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1</w:t>
            </w:r>
          </w:p>
        </w:tc>
        <w:tc>
          <w:tcPr>
            <w:tcW w:w="10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4A0F1F3A" w14:textId="77777777" w:rsidR="0064580B" w:rsidRDefault="0064580B" w:rsidP="00F8537E">
            <w:pPr>
              <w:rPr>
                <w:rFonts w:ascii="Arial" w:hAnsi="Arial" w:cs="Arial"/>
              </w:rPr>
            </w:pPr>
            <w:r>
              <w:rPr>
                <w:rFonts w:ascii="Arial" w:hAnsi="Arial" w:cs="Arial"/>
              </w:rPr>
              <w:t xml:space="preserve">The power and versatility of a </w:t>
            </w:r>
            <w:r w:rsidRPr="0085756A">
              <w:rPr>
                <w:rFonts w:ascii="Arial" w:hAnsi="Arial" w:cs="Arial"/>
              </w:rPr>
              <w:t xml:space="preserve">SENNEBOGEN material handler </w:t>
            </w:r>
            <w:r>
              <w:rPr>
                <w:rFonts w:ascii="Arial" w:hAnsi="Arial" w:cs="Arial"/>
              </w:rPr>
              <w:t xml:space="preserve">never ceases to amaze me. </w:t>
            </w:r>
          </w:p>
          <w:p w14:paraId="14D9B9FA" w14:textId="77777777" w:rsidR="0064580B" w:rsidRDefault="0064580B" w:rsidP="00F8537E">
            <w:pPr>
              <w:rPr>
                <w:rFonts w:ascii="Arial" w:hAnsi="Arial" w:cs="Arial"/>
              </w:rPr>
            </w:pPr>
          </w:p>
          <w:p w14:paraId="33916AD3" w14:textId="763686BB" w:rsidR="0064580B" w:rsidRDefault="0064580B" w:rsidP="00F8537E">
            <w:pPr>
              <w:rPr>
                <w:rFonts w:ascii="Arial" w:hAnsi="Arial" w:cs="Arial"/>
              </w:rPr>
            </w:pPr>
            <w:r>
              <w:rPr>
                <w:rFonts w:ascii="Arial" w:hAnsi="Arial" w:cs="Arial"/>
              </w:rPr>
              <w:t xml:space="preserve">Here, an </w:t>
            </w:r>
            <w:r w:rsidRPr="0085756A">
              <w:rPr>
                <w:rFonts w:ascii="Arial" w:hAnsi="Arial" w:cs="Arial"/>
              </w:rPr>
              <w:t>830R-HDD</w:t>
            </w:r>
            <w:r>
              <w:rPr>
                <w:rFonts w:ascii="Arial" w:hAnsi="Arial" w:cs="Arial"/>
              </w:rPr>
              <w:t xml:space="preserve"> </w:t>
            </w:r>
            <w:r w:rsidRPr="0085756A">
              <w:rPr>
                <w:rFonts w:ascii="Arial" w:hAnsi="Arial" w:cs="Arial"/>
              </w:rPr>
              <w:t>E Ser</w:t>
            </w:r>
            <w:r>
              <w:rPr>
                <w:rFonts w:ascii="Arial" w:hAnsi="Arial" w:cs="Arial"/>
              </w:rPr>
              <w:t>ie</w:t>
            </w:r>
            <w:r w:rsidRPr="0085756A">
              <w:rPr>
                <w:rFonts w:ascii="Arial" w:hAnsi="Arial" w:cs="Arial"/>
              </w:rPr>
              <w:t xml:space="preserve">s SENNEBOGEN </w:t>
            </w:r>
            <w:r>
              <w:rPr>
                <w:rFonts w:ascii="Arial" w:hAnsi="Arial" w:cs="Arial"/>
              </w:rPr>
              <w:t xml:space="preserve">works meticulously in tight quarters on a downtown neighbourhood! Compact, yet stable. </w:t>
            </w:r>
          </w:p>
          <w:p w14:paraId="55989216" w14:textId="6755D008" w:rsidR="0064580B" w:rsidRPr="008C37F4" w:rsidRDefault="0064580B" w:rsidP="00F8537E">
            <w:pPr>
              <w:rPr>
                <w:rFonts w:ascii="Arial" w:eastAsia="Arial" w:hAnsi="Arial" w:cs="Arial"/>
                <w:color w:val="000000" w:themeColor="text1"/>
                <w:sz w:val="28"/>
                <w:szCs w:val="28"/>
              </w:rPr>
            </w:pPr>
          </w:p>
        </w:tc>
        <w:tc>
          <w:tcPr>
            <w:tcW w:w="3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36D2E06" w14:textId="466089DC" w:rsidR="0064580B" w:rsidRPr="00D250FC" w:rsidRDefault="0064580B" w:rsidP="00F8537E">
            <w:pPr>
              <w:rPr>
                <w:rFonts w:ascii="Arial" w:hAnsi="Arial" w:cs="Arial"/>
                <w:color w:val="000000" w:themeColor="text1"/>
                <w:shd w:val="clear" w:color="auto" w:fill="FFFFFF"/>
              </w:rPr>
            </w:pPr>
            <w:hyperlink r:id="rId8" w:history="1">
              <w:r w:rsidRPr="0085756A">
                <w:rPr>
                  <w:rStyle w:val="Hyperlink"/>
                  <w:rFonts w:ascii="Arial" w:hAnsi="Arial" w:cs="Arial"/>
                </w:rPr>
                <w:t>https:/</w:t>
              </w:r>
              <w:r w:rsidRPr="0085756A">
                <w:rPr>
                  <w:rStyle w:val="Hyperlink"/>
                  <w:rFonts w:ascii="Arial" w:hAnsi="Arial" w:cs="Arial"/>
                </w:rPr>
                <w:t>/</w:t>
              </w:r>
              <w:r w:rsidRPr="0085756A">
                <w:rPr>
                  <w:rStyle w:val="Hyperlink"/>
                  <w:rFonts w:ascii="Arial" w:hAnsi="Arial" w:cs="Arial"/>
                </w:rPr>
                <w:t>www.youtube.com/watch?v=buqU1l-FYuQ</w:t>
              </w:r>
            </w:hyperlink>
          </w:p>
          <w:p w14:paraId="1B5F1897" w14:textId="70D5AA87" w:rsidR="0064580B" w:rsidRPr="008C37F4" w:rsidRDefault="0064580B" w:rsidP="00C23233">
            <w:pPr>
              <w:rPr>
                <w:rFonts w:ascii="Arial" w:eastAsia="Arial" w:hAnsi="Arial" w:cs="Arial"/>
                <w:color w:val="000000" w:themeColor="text1"/>
                <w:sz w:val="28"/>
                <w:szCs w:val="28"/>
              </w:rPr>
            </w:pPr>
          </w:p>
        </w:tc>
      </w:tr>
      <w:tr w:rsidR="0064580B" w:rsidRPr="008C37F4" w14:paraId="0CF8C533" w14:textId="77777777" w:rsidTr="0064580B">
        <w:trPr>
          <w:trHeight w:val="2264"/>
        </w:trPr>
        <w:tc>
          <w:tcPr>
            <w:tcW w:w="5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15066960" w14:textId="77777777" w:rsidR="0064580B" w:rsidRPr="008C37F4" w:rsidRDefault="0064580B">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2</w:t>
            </w:r>
          </w:p>
        </w:tc>
        <w:tc>
          <w:tcPr>
            <w:tcW w:w="10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2CC2DBF6" w14:textId="3E7DBAD7" w:rsidR="0064580B" w:rsidRDefault="0064580B" w:rsidP="0010096B">
            <w:pPr>
              <w:rPr>
                <w:rFonts w:ascii="Arial" w:hAnsi="Arial" w:cs="Arial"/>
              </w:rPr>
            </w:pPr>
            <w:r>
              <w:rPr>
                <w:rFonts w:ascii="Arial" w:hAnsi="Arial" w:cs="Arial"/>
              </w:rPr>
              <w:t xml:space="preserve">In demolition news, SENNEBOGEN unveiled a new purpose-built material It’s a sight to behold. </w:t>
            </w:r>
          </w:p>
          <w:p w14:paraId="3EC8214B" w14:textId="77777777" w:rsidR="0064580B" w:rsidRDefault="0064580B" w:rsidP="0010096B">
            <w:pPr>
              <w:rPr>
                <w:rFonts w:ascii="Arial" w:hAnsi="Arial" w:cs="Arial"/>
              </w:rPr>
            </w:pPr>
          </w:p>
          <w:p w14:paraId="7315BEBB" w14:textId="50FA70CC" w:rsidR="0064580B" w:rsidRPr="0085756A" w:rsidRDefault="0064580B" w:rsidP="0010096B">
            <w:pPr>
              <w:rPr>
                <w:rFonts w:ascii="Arial" w:hAnsi="Arial" w:cs="Arial"/>
              </w:rPr>
            </w:pPr>
            <w:r>
              <w:rPr>
                <w:rFonts w:ascii="Arial" w:hAnsi="Arial" w:cs="Arial"/>
              </w:rPr>
              <w:t xml:space="preserve">Have a read about the </w:t>
            </w:r>
            <w:r w:rsidRPr="0085756A">
              <w:rPr>
                <w:rFonts w:ascii="Arial" w:hAnsi="Arial" w:cs="Arial"/>
              </w:rPr>
              <w:t xml:space="preserve">825 R-HDD E </w:t>
            </w:r>
            <w:r>
              <w:rPr>
                <w:rFonts w:ascii="Arial" w:hAnsi="Arial" w:cs="Arial"/>
              </w:rPr>
              <w:t xml:space="preserve">Series to learn how it’s engineered for </w:t>
            </w:r>
            <w:proofErr w:type="gramStart"/>
            <w:r>
              <w:rPr>
                <w:rFonts w:ascii="Arial" w:hAnsi="Arial" w:cs="Arial"/>
              </w:rPr>
              <w:t>power, yet</w:t>
            </w:r>
            <w:proofErr w:type="gramEnd"/>
            <w:r>
              <w:rPr>
                <w:rFonts w:ascii="Arial" w:hAnsi="Arial" w:cs="Arial"/>
              </w:rPr>
              <w:t xml:space="preserve"> is nimble enough for sorting jobs and squeezing into tight spaces. </w:t>
            </w:r>
            <w:r w:rsidRPr="0085756A">
              <w:rPr>
                <w:rFonts w:ascii="Arial" w:hAnsi="Arial" w:cs="Arial"/>
              </w:rPr>
              <w:t xml:space="preserve"> </w:t>
            </w:r>
          </w:p>
          <w:p w14:paraId="0D893FF5" w14:textId="0A8ED6BD" w:rsidR="0064580B" w:rsidRPr="008C37F4" w:rsidRDefault="0064580B" w:rsidP="00F8537E">
            <w:pPr>
              <w:rPr>
                <w:rFonts w:ascii="Arial" w:eastAsia="Arial" w:hAnsi="Arial" w:cs="Arial"/>
                <w:color w:val="000000" w:themeColor="text1"/>
                <w:sz w:val="28"/>
                <w:szCs w:val="28"/>
              </w:rPr>
            </w:pPr>
          </w:p>
        </w:tc>
        <w:tc>
          <w:tcPr>
            <w:tcW w:w="3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56752B9" w14:textId="0D9C8B6C" w:rsidR="0064580B" w:rsidRPr="008C37F4" w:rsidRDefault="0064580B">
            <w:pPr>
              <w:rPr>
                <w:rFonts w:ascii="Arial" w:eastAsia="Arial" w:hAnsi="Arial" w:cs="Arial"/>
                <w:color w:val="000000" w:themeColor="text1"/>
                <w:sz w:val="28"/>
                <w:szCs w:val="28"/>
                <w:u w:val="single"/>
              </w:rPr>
            </w:pPr>
            <w:hyperlink r:id="rId9" w:history="1">
              <w:r w:rsidRPr="0085756A">
                <w:rPr>
                  <w:rStyle w:val="Hyperlink"/>
                  <w:rFonts w:ascii="Arial" w:hAnsi="Arial" w:cs="Arial"/>
                  <w:shd w:val="clear" w:color="auto" w:fill="FFFFFF"/>
                </w:rPr>
                <w:t>https://www.sennebogen.com/en/news/news-press/all-rounder-demolition-machine-the-new-sennebogen-825-e-demolition</w:t>
              </w:r>
            </w:hyperlink>
            <w:r w:rsidRPr="0085756A">
              <w:rPr>
                <w:rFonts w:ascii="Arial" w:hAnsi="Arial" w:cs="Arial"/>
                <w:shd w:val="clear" w:color="auto" w:fill="FFFFFF"/>
              </w:rPr>
              <w:t xml:space="preserve"> </w:t>
            </w:r>
          </w:p>
        </w:tc>
      </w:tr>
      <w:tr w:rsidR="0064580B" w:rsidRPr="008C37F4" w14:paraId="1499E3D1" w14:textId="77777777" w:rsidTr="0064580B">
        <w:trPr>
          <w:trHeight w:val="3039"/>
        </w:trPr>
        <w:tc>
          <w:tcPr>
            <w:tcW w:w="5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3EB1F0F2" w14:textId="77777777" w:rsidR="0064580B" w:rsidRPr="008C37F4" w:rsidRDefault="0064580B">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3</w:t>
            </w:r>
          </w:p>
        </w:tc>
        <w:tc>
          <w:tcPr>
            <w:tcW w:w="10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CE84FCB" w14:textId="32C61EA6" w:rsidR="0064580B" w:rsidRDefault="0064580B" w:rsidP="0010096B">
            <w:pPr>
              <w:pStyle w:val="NormalWeb"/>
              <w:spacing w:before="0" w:beforeAutospacing="0" w:after="0" w:afterAutospacing="0"/>
              <w:rPr>
                <w:color w:val="000000"/>
              </w:rPr>
            </w:pPr>
            <w:r>
              <w:rPr>
                <w:rFonts w:ascii="Arial" w:hAnsi="Arial" w:cs="Arial"/>
                <w:color w:val="000000"/>
              </w:rPr>
              <w:t xml:space="preserve">Need a fortress taken down? Just another day at the office for a SENNEBOGEN 830 E Series Material Handler! With a reach of 62 feet (18.9m), the fortress was dismantled in record time! </w:t>
            </w:r>
          </w:p>
          <w:p w14:paraId="3B0A1823" w14:textId="77777777" w:rsidR="0064580B" w:rsidRDefault="0064580B" w:rsidP="0010096B">
            <w:pPr>
              <w:spacing w:after="240"/>
            </w:pPr>
          </w:p>
          <w:p w14:paraId="0D4CD79A" w14:textId="77777777" w:rsidR="0064580B" w:rsidRDefault="0064580B" w:rsidP="0010096B"/>
          <w:p w14:paraId="2D784C0A" w14:textId="2B44E818" w:rsidR="0064580B" w:rsidRPr="00AA1C37" w:rsidRDefault="0064580B" w:rsidP="00F8537E">
            <w:pPr>
              <w:rPr>
                <w:rFonts w:ascii="Arial" w:hAnsi="Arial" w:cs="Arial"/>
                <w:color w:val="000000" w:themeColor="text1"/>
              </w:rPr>
            </w:pPr>
            <w:r w:rsidRPr="00D250FC">
              <w:rPr>
                <w:rFonts w:ascii="Arial" w:hAnsi="Arial" w:cs="Arial"/>
                <w:color w:val="000000" w:themeColor="text1"/>
              </w:rPr>
              <w:t xml:space="preserve"> </w:t>
            </w:r>
          </w:p>
        </w:tc>
        <w:tc>
          <w:tcPr>
            <w:tcW w:w="35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4874109F" w14:textId="5728966A" w:rsidR="0064580B" w:rsidRPr="008C37F4" w:rsidRDefault="0064580B" w:rsidP="00F8537E">
            <w:pPr>
              <w:rPr>
                <w:rFonts w:ascii="Arial" w:eastAsia="Arial" w:hAnsi="Arial" w:cs="Arial"/>
                <w:color w:val="000000" w:themeColor="text1"/>
                <w:sz w:val="28"/>
                <w:szCs w:val="28"/>
              </w:rPr>
            </w:pPr>
            <w:r>
              <w:rPr>
                <w:rFonts w:ascii="Arial" w:hAnsi="Arial" w:cs="Arial"/>
                <w:color w:val="000000"/>
              </w:rPr>
              <w:t>https://sennebogen-na.com/jobsite-reports/multi-tasking-sennebogen-830-e-demolition-machine-takes-down-vacant-fortress-in-regensburg</w:t>
            </w:r>
            <w:r w:rsidRPr="008C37F4">
              <w:rPr>
                <w:rFonts w:ascii="Arial" w:eastAsia="Arial" w:hAnsi="Arial" w:cs="Arial"/>
                <w:color w:val="000000" w:themeColor="text1"/>
                <w:sz w:val="28"/>
                <w:szCs w:val="28"/>
              </w:rPr>
              <w:t xml:space="preserve"> </w:t>
            </w:r>
          </w:p>
        </w:tc>
      </w:tr>
      <w:tr w:rsidR="0064580B" w:rsidRPr="008C37F4" w14:paraId="4B60CF83" w14:textId="77777777" w:rsidTr="0064580B">
        <w:trPr>
          <w:trHeight w:val="2110"/>
        </w:trPr>
        <w:tc>
          <w:tcPr>
            <w:tcW w:w="5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6EC57C53" w14:textId="77777777" w:rsidR="0064580B" w:rsidRPr="008C37F4" w:rsidRDefault="0064580B">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lastRenderedPageBreak/>
              <w:t>4</w:t>
            </w:r>
          </w:p>
        </w:tc>
        <w:tc>
          <w:tcPr>
            <w:tcW w:w="10067"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7085C027" w14:textId="7592864A" w:rsidR="0064580B" w:rsidRDefault="0064580B" w:rsidP="0010096B">
            <w:pPr>
              <w:pStyle w:val="NormalWeb"/>
              <w:spacing w:before="0" w:beforeAutospacing="0" w:after="0" w:afterAutospacing="0"/>
              <w:rPr>
                <w:color w:val="000000"/>
              </w:rPr>
            </w:pPr>
            <w:r>
              <w:rPr>
                <w:rFonts w:ascii="Arial" w:hAnsi="Arial" w:cs="Arial"/>
                <w:color w:val="000000"/>
              </w:rPr>
              <w:t>Looking to increase your options and productivity? SENNEBOGEN Capital could unlock your potential! We know and understand your business. Talk to us about how we can get you set up for continued success. </w:t>
            </w:r>
          </w:p>
          <w:p w14:paraId="3094CF1F" w14:textId="3FFD9DB4" w:rsidR="0064580B" w:rsidRPr="008C37F4" w:rsidRDefault="0064580B" w:rsidP="0010096B">
            <w:pPr>
              <w:rPr>
                <w:rFonts w:ascii="Arial" w:eastAsia="Arial" w:hAnsi="Arial" w:cs="Arial"/>
                <w:color w:val="000000" w:themeColor="text1"/>
                <w:sz w:val="28"/>
                <w:szCs w:val="28"/>
              </w:rPr>
            </w:pPr>
          </w:p>
        </w:tc>
        <w:tc>
          <w:tcPr>
            <w:tcW w:w="3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60B5555" w14:textId="17535DA4" w:rsidR="0064580B" w:rsidRPr="008C37F4" w:rsidRDefault="0064580B">
            <w:pPr>
              <w:jc w:val="center"/>
              <w:rPr>
                <w:rFonts w:ascii="Arial" w:eastAsia="Arial" w:hAnsi="Arial" w:cs="Arial"/>
                <w:color w:val="000000" w:themeColor="text1"/>
                <w:sz w:val="28"/>
                <w:szCs w:val="28"/>
              </w:rPr>
            </w:pPr>
            <w:hyperlink r:id="rId10" w:history="1">
              <w:r>
                <w:rPr>
                  <w:rStyle w:val="Hyperlink"/>
                  <w:rFonts w:ascii="Arial" w:hAnsi="Arial" w:cs="Arial"/>
                  <w:color w:val="1155CC"/>
                </w:rPr>
                <w:t>https://sennebogen-na.com/about/financing</w:t>
              </w:r>
            </w:hyperlink>
          </w:p>
        </w:tc>
      </w:tr>
      <w:tr w:rsidR="0064580B" w:rsidRPr="008C37F4" w14:paraId="4D853B07" w14:textId="77777777" w:rsidTr="0064580B">
        <w:trPr>
          <w:trHeight w:val="1536"/>
        </w:trPr>
        <w:tc>
          <w:tcPr>
            <w:tcW w:w="5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5C05B34C" w14:textId="77777777" w:rsidR="0064580B" w:rsidRPr="008C37F4" w:rsidRDefault="0064580B" w:rsidP="003C5969">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5</w:t>
            </w:r>
          </w:p>
        </w:tc>
        <w:tc>
          <w:tcPr>
            <w:tcW w:w="10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EEF135B" w14:textId="0D2B3B34" w:rsidR="0064580B" w:rsidRDefault="0064580B" w:rsidP="0010096B">
            <w:pPr>
              <w:pStyle w:val="NormalWeb"/>
              <w:spacing w:before="0" w:beforeAutospacing="0" w:after="0" w:afterAutospacing="0"/>
              <w:rPr>
                <w:color w:val="000000"/>
              </w:rPr>
            </w:pPr>
            <w:r w:rsidRPr="008C37F4">
              <w:rPr>
                <w:rFonts w:ascii="Arial" w:eastAsia="Arial" w:hAnsi="Arial" w:cs="Arial"/>
                <w:color w:val="000000" w:themeColor="text1"/>
                <w:sz w:val="28"/>
                <w:szCs w:val="28"/>
              </w:rPr>
              <w:br/>
            </w:r>
            <w:r>
              <w:rPr>
                <w:rFonts w:ascii="Arial" w:hAnsi="Arial" w:cs="Arial"/>
                <w:color w:val="000000"/>
              </w:rPr>
              <w:t xml:space="preserve">“Demolish Big Things.” Couldn’t have said it better ourselves! </w:t>
            </w:r>
          </w:p>
          <w:p w14:paraId="12049A23" w14:textId="0DD60CBD" w:rsidR="0064580B" w:rsidRPr="00A40CE4" w:rsidRDefault="0064580B" w:rsidP="00A40CE4">
            <w:pPr>
              <w:rPr>
                <w:rFonts w:ascii="Arial" w:hAnsi="Arial" w:cs="Arial"/>
                <w:color w:val="000000" w:themeColor="text1"/>
              </w:rPr>
            </w:pPr>
          </w:p>
        </w:tc>
        <w:tc>
          <w:tcPr>
            <w:tcW w:w="3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5599F0ED" w14:textId="3F9DEEE0" w:rsidR="0064580B" w:rsidRPr="008C37F4" w:rsidRDefault="0064580B" w:rsidP="0010096B">
            <w:pPr>
              <w:rPr>
                <w:rFonts w:ascii="Arial" w:eastAsia="Arial" w:hAnsi="Arial" w:cs="Arial"/>
                <w:color w:val="000000" w:themeColor="text1"/>
                <w:sz w:val="28"/>
                <w:szCs w:val="28"/>
                <w:u w:val="single"/>
              </w:rPr>
            </w:pPr>
            <w:hyperlink r:id="rId11" w:history="1">
              <w:r>
                <w:rPr>
                  <w:rStyle w:val="Hyperlink"/>
                  <w:rFonts w:ascii="Arial" w:hAnsi="Arial" w:cs="Arial"/>
                  <w:color w:val="1155CC"/>
                </w:rPr>
                <w:t>https://www.youtube.com/watch?v=AvwPV0pumKM</w:t>
              </w:r>
            </w:hyperlink>
          </w:p>
        </w:tc>
      </w:tr>
      <w:tr w:rsidR="0064580B" w:rsidRPr="008C37F4" w14:paraId="28F085C0" w14:textId="77777777" w:rsidTr="0064580B">
        <w:trPr>
          <w:trHeight w:val="3901"/>
        </w:trPr>
        <w:tc>
          <w:tcPr>
            <w:tcW w:w="5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0B36566F" w14:textId="77777777" w:rsidR="0064580B" w:rsidRPr="008C37F4" w:rsidRDefault="0064580B" w:rsidP="003C5969">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6</w:t>
            </w:r>
          </w:p>
        </w:tc>
        <w:tc>
          <w:tcPr>
            <w:tcW w:w="10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C0FA367" w14:textId="77777777" w:rsidR="0064580B" w:rsidRDefault="0064580B" w:rsidP="0010096B">
            <w:pPr>
              <w:rPr>
                <w:color w:val="000000"/>
              </w:rPr>
            </w:pPr>
          </w:p>
          <w:p w14:paraId="1EFC78D7" w14:textId="77D10E3C" w:rsidR="0064580B" w:rsidRDefault="0064580B" w:rsidP="0010096B">
            <w:pPr>
              <w:pStyle w:val="NormalWeb"/>
              <w:spacing w:before="0" w:beforeAutospacing="0" w:after="0" w:afterAutospacing="0"/>
              <w:rPr>
                <w:color w:val="000000"/>
              </w:rPr>
            </w:pPr>
            <w:r>
              <w:rPr>
                <w:rFonts w:ascii="Arial" w:hAnsi="Arial" w:cs="Arial"/>
                <w:color w:val="000000"/>
              </w:rPr>
              <w:t>Have you seen SENNEBOGEN’s special transport kinematics for their 825 E-Series demolition Material Handler?</w:t>
            </w:r>
          </w:p>
          <w:p w14:paraId="56B4A273" w14:textId="77777777" w:rsidR="0064580B" w:rsidRDefault="0064580B" w:rsidP="0010096B">
            <w:pPr>
              <w:rPr>
                <w:color w:val="000000"/>
              </w:rPr>
            </w:pPr>
          </w:p>
          <w:p w14:paraId="3B974EB1" w14:textId="77777777" w:rsidR="0064580B" w:rsidRDefault="0064580B" w:rsidP="0010096B">
            <w:pPr>
              <w:pStyle w:val="NormalWeb"/>
              <w:spacing w:before="0" w:beforeAutospacing="0" w:after="0" w:afterAutospacing="0"/>
              <w:rPr>
                <w:rFonts w:ascii="Arial" w:hAnsi="Arial" w:cs="Arial"/>
                <w:color w:val="000000"/>
              </w:rPr>
            </w:pPr>
            <w:r>
              <w:rPr>
                <w:rFonts w:ascii="Arial" w:hAnsi="Arial" w:cs="Arial"/>
                <w:color w:val="000000"/>
              </w:rPr>
              <w:t xml:space="preserve">The machine is transported in its entirety without removing the stick or counterweight. </w:t>
            </w:r>
          </w:p>
          <w:p w14:paraId="53AC4375" w14:textId="77777777" w:rsidR="0064580B" w:rsidRDefault="0064580B" w:rsidP="0010096B">
            <w:pPr>
              <w:pStyle w:val="NormalWeb"/>
              <w:spacing w:before="0" w:beforeAutospacing="0" w:after="0" w:afterAutospacing="0"/>
              <w:rPr>
                <w:rFonts w:ascii="Arial" w:hAnsi="Arial" w:cs="Arial"/>
                <w:color w:val="000000"/>
              </w:rPr>
            </w:pPr>
          </w:p>
          <w:p w14:paraId="010E05C6" w14:textId="6EE3BF52" w:rsidR="0064580B" w:rsidRPr="00A40CE4" w:rsidRDefault="0064580B" w:rsidP="00A40CE4">
            <w:pPr>
              <w:pStyle w:val="NormalWeb"/>
              <w:spacing w:before="0" w:beforeAutospacing="0" w:after="0" w:afterAutospacing="0"/>
              <w:rPr>
                <w:color w:val="000000"/>
              </w:rPr>
            </w:pPr>
            <w:r>
              <w:rPr>
                <w:rFonts w:ascii="Arial" w:hAnsi="Arial" w:cs="Arial"/>
                <w:color w:val="000000"/>
              </w:rPr>
              <w:t>And because it’s mobile, it’s ready to start the job as soon as it has been driven off the lowboy trailer!</w:t>
            </w:r>
          </w:p>
          <w:p w14:paraId="7411305E" w14:textId="77777777" w:rsidR="0064580B" w:rsidRPr="008C37F4" w:rsidRDefault="0064580B" w:rsidP="00BC5304">
            <w:pPr>
              <w:rPr>
                <w:rFonts w:ascii="Arial" w:hAnsi="Arial" w:cs="Arial"/>
                <w:color w:val="000000" w:themeColor="text1"/>
                <w:sz w:val="28"/>
                <w:szCs w:val="28"/>
              </w:rPr>
            </w:pPr>
          </w:p>
          <w:p w14:paraId="0799E15F" w14:textId="77777777" w:rsidR="0064580B" w:rsidRPr="008C37F4" w:rsidRDefault="0064580B" w:rsidP="00BC5304">
            <w:pPr>
              <w:rPr>
                <w:rFonts w:ascii="Arial" w:eastAsia="Arial" w:hAnsi="Arial" w:cs="Arial"/>
                <w:color w:val="000000" w:themeColor="text1"/>
                <w:sz w:val="28"/>
                <w:szCs w:val="28"/>
              </w:rPr>
            </w:pPr>
          </w:p>
        </w:tc>
        <w:tc>
          <w:tcPr>
            <w:tcW w:w="350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14:paraId="3567B83A" w14:textId="77777777" w:rsidR="0064580B" w:rsidRPr="008C37F4" w:rsidRDefault="0064580B"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p>
          <w:p w14:paraId="6713642E" w14:textId="6F6D63A5" w:rsidR="0064580B" w:rsidRPr="008C37F4" w:rsidRDefault="0064580B" w:rsidP="003C59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000000" w:themeColor="text1"/>
                <w:sz w:val="28"/>
                <w:szCs w:val="28"/>
              </w:rPr>
            </w:pPr>
            <w:hyperlink r:id="rId12" w:history="1">
              <w:r>
                <w:rPr>
                  <w:rStyle w:val="Hyperlink"/>
                  <w:rFonts w:ascii="Arial" w:hAnsi="Arial" w:cs="Arial"/>
                  <w:color w:val="1155CC"/>
                </w:rPr>
                <w:t>https://www.sennebogen.com/en/news/news-press/mobile-demolition-machine-825-e-series-the-perfect-addition-to-the-machine-park-for-selective-dismantling-sorting-and-loading</w:t>
              </w:r>
            </w:hyperlink>
            <w:r>
              <w:rPr>
                <w:rFonts w:ascii="Arial" w:hAnsi="Arial" w:cs="Arial"/>
                <w:color w:val="FF0000"/>
              </w:rPr>
              <w:t> </w:t>
            </w:r>
            <w:r w:rsidRPr="008C37F4">
              <w:rPr>
                <w:rFonts w:ascii="Arial" w:eastAsia="Arial" w:hAnsi="Arial" w:cs="Arial"/>
                <w:color w:val="000000" w:themeColor="text1"/>
                <w:sz w:val="28"/>
                <w:szCs w:val="28"/>
              </w:rPr>
              <w:t xml:space="preserve"> </w:t>
            </w:r>
          </w:p>
        </w:tc>
      </w:tr>
      <w:tr w:rsidR="0064580B" w:rsidRPr="008C37F4" w14:paraId="045A4A5C" w14:textId="77777777" w:rsidTr="0064580B">
        <w:trPr>
          <w:trHeight w:val="1392"/>
        </w:trPr>
        <w:tc>
          <w:tcPr>
            <w:tcW w:w="597"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tcPr>
          <w:p w14:paraId="2E47DAF0" w14:textId="77777777" w:rsidR="0064580B" w:rsidRPr="008C37F4" w:rsidRDefault="0064580B" w:rsidP="003C5969">
            <w:pPr>
              <w:jc w:val="center"/>
              <w:rPr>
                <w:rFonts w:ascii="Arial" w:eastAsia="Arial" w:hAnsi="Arial" w:cs="Arial"/>
                <w:color w:val="000000" w:themeColor="text1"/>
                <w:sz w:val="28"/>
                <w:szCs w:val="28"/>
              </w:rPr>
            </w:pPr>
            <w:r w:rsidRPr="008C37F4">
              <w:rPr>
                <w:rFonts w:ascii="Arial" w:eastAsia="Arial" w:hAnsi="Arial" w:cs="Arial"/>
                <w:color w:val="000000" w:themeColor="text1"/>
                <w:sz w:val="28"/>
                <w:szCs w:val="28"/>
              </w:rPr>
              <w:t>7</w:t>
            </w:r>
          </w:p>
        </w:tc>
        <w:tc>
          <w:tcPr>
            <w:tcW w:w="100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AD78CB3" w14:textId="77777777" w:rsidR="0064580B" w:rsidRPr="00D260DB" w:rsidRDefault="0064580B" w:rsidP="00DD23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Cs/>
                <w:color w:val="000000" w:themeColor="text1"/>
              </w:rPr>
            </w:pPr>
          </w:p>
          <w:p w14:paraId="3F1B6408" w14:textId="2A1C1B7E" w:rsidR="0064580B" w:rsidRPr="0010096B" w:rsidRDefault="0064580B" w:rsidP="0010096B">
            <w:pPr>
              <w:pStyle w:val="NormalWeb"/>
              <w:spacing w:before="0" w:beforeAutospacing="0" w:after="0" w:afterAutospacing="0"/>
              <w:jc w:val="center"/>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Material Handler to a shear in 120 seconds! That’s the beauty of SENNEBOGEN’s </w:t>
            </w:r>
            <w:proofErr w:type="spellStart"/>
            <w:r>
              <w:rPr>
                <w:rFonts w:ascii="Arial" w:hAnsi="Arial" w:cs="Arial"/>
                <w:color w:val="000000"/>
                <w:sz w:val="22"/>
                <w:szCs w:val="22"/>
                <w:shd w:val="clear" w:color="auto" w:fill="FFFFFF"/>
              </w:rPr>
              <w:t>Vario</w:t>
            </w:r>
            <w:proofErr w:type="spellEnd"/>
            <w:r>
              <w:rPr>
                <w:rFonts w:ascii="Arial" w:hAnsi="Arial" w:cs="Arial"/>
                <w:color w:val="000000"/>
                <w:sz w:val="22"/>
                <w:szCs w:val="22"/>
                <w:shd w:val="clear" w:color="auto" w:fill="FFFFFF"/>
              </w:rPr>
              <w:t xml:space="preserve"> Tool Quick-Change System.</w:t>
            </w:r>
          </w:p>
        </w:tc>
        <w:tc>
          <w:tcPr>
            <w:tcW w:w="35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18D95BF4" w14:textId="5014C697" w:rsidR="0064580B" w:rsidRPr="008C37F4" w:rsidRDefault="0064580B" w:rsidP="003C5969">
            <w:pPr>
              <w:jc w:val="center"/>
              <w:rPr>
                <w:rFonts w:ascii="Arial" w:eastAsia="Arial" w:hAnsi="Arial" w:cs="Arial"/>
                <w:color w:val="000000" w:themeColor="text1"/>
                <w:sz w:val="28"/>
                <w:szCs w:val="28"/>
                <w:u w:val="single"/>
              </w:rPr>
            </w:pPr>
            <w:r>
              <w:rPr>
                <w:rFonts w:ascii="Arial" w:hAnsi="Arial" w:cs="Arial"/>
                <w:color w:val="000000"/>
                <w:sz w:val="22"/>
                <w:szCs w:val="22"/>
              </w:rPr>
              <w:t>https://www.youtube.com/watch?v=TWgG82loteY</w:t>
            </w:r>
            <w:r w:rsidRPr="008C37F4">
              <w:rPr>
                <w:rFonts w:ascii="Arial" w:eastAsia="Arial" w:hAnsi="Arial" w:cs="Arial"/>
                <w:color w:val="000000" w:themeColor="text1"/>
                <w:sz w:val="28"/>
                <w:szCs w:val="28"/>
                <w:u w:val="single"/>
              </w:rPr>
              <w:t xml:space="preserve"> </w:t>
            </w:r>
          </w:p>
        </w:tc>
      </w:tr>
    </w:tbl>
    <w:p w14:paraId="0B45DF73" w14:textId="77777777" w:rsidR="005C1C20" w:rsidRPr="008C37F4" w:rsidRDefault="005C1C20">
      <w:pPr>
        <w:rPr>
          <w:rFonts w:ascii="Arial" w:eastAsia="Arial" w:hAnsi="Arial" w:cs="Arial"/>
          <w:color w:val="000000" w:themeColor="text1"/>
          <w:sz w:val="28"/>
          <w:szCs w:val="28"/>
        </w:rPr>
      </w:pPr>
    </w:p>
    <w:sectPr w:rsidR="005C1C20" w:rsidRPr="008C37F4">
      <w:headerReference w:type="default" r:id="rId13"/>
      <w:pgSz w:w="15840" w:h="12240"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8A4B" w14:textId="77777777" w:rsidR="002C3A00" w:rsidRDefault="002C3A00">
      <w:r>
        <w:separator/>
      </w:r>
    </w:p>
  </w:endnote>
  <w:endnote w:type="continuationSeparator" w:id="0">
    <w:p w14:paraId="0AAB4285" w14:textId="77777777" w:rsidR="002C3A00" w:rsidRDefault="002C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6CD42" w14:textId="77777777" w:rsidR="002C3A00" w:rsidRDefault="002C3A00">
      <w:r>
        <w:separator/>
      </w:r>
    </w:p>
  </w:footnote>
  <w:footnote w:type="continuationSeparator" w:id="0">
    <w:p w14:paraId="4ED59D46" w14:textId="77777777" w:rsidR="002C3A00" w:rsidRDefault="002C3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2360" w14:textId="0CCC69CF" w:rsidR="005C1C20" w:rsidRDefault="007F3460">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rPr>
      <w:t xml:space="preserve">SENNEBOGEN </w:t>
    </w:r>
    <w:r w:rsidR="00A71802">
      <w:rPr>
        <w:rFonts w:ascii="Calibri" w:eastAsia="Calibri" w:hAnsi="Calibri" w:cs="Calibri"/>
        <w:color w:val="000000"/>
      </w:rPr>
      <w:t>Demo</w:t>
    </w:r>
    <w:r>
      <w:rPr>
        <w:rFonts w:ascii="Calibri" w:eastAsia="Calibri" w:hAnsi="Calibri" w:cs="Calibri"/>
        <w:color w:val="000000"/>
      </w:rPr>
      <w:t xml:space="preserve"> -</w:t>
    </w:r>
    <w:r w:rsidR="00A71802">
      <w:rPr>
        <w:rFonts w:ascii="Calibri" w:eastAsia="Calibri" w:hAnsi="Calibri" w:cs="Calibri"/>
        <w:color w:val="000000"/>
      </w:rPr>
      <w:t xml:space="preserve"> </w:t>
    </w:r>
    <w:r>
      <w:rPr>
        <w:rFonts w:ascii="Calibri" w:eastAsia="Calibri" w:hAnsi="Calibri" w:cs="Calibri"/>
        <w:color w:val="000000"/>
      </w:rPr>
      <w:t>Social Media Posts Q</w:t>
    </w:r>
    <w:r w:rsidR="0010096B">
      <w:rPr>
        <w:rFonts w:ascii="Calibri" w:eastAsia="Calibri" w:hAnsi="Calibri" w:cs="Calibri"/>
        <w:color w:val="000000"/>
      </w:rPr>
      <w:t>3</w:t>
    </w:r>
    <w:r w:rsidR="006E13D8">
      <w:rPr>
        <w:rFonts w:ascii="Calibri" w:eastAsia="Calibri" w:hAnsi="Calibri" w:cs="Calibri"/>
        <w:color w:val="000000"/>
      </w:rPr>
      <w:t xml:space="preserve"> </w:t>
    </w:r>
    <w:r>
      <w:rPr>
        <w:rFonts w:ascii="Calibri" w:eastAsia="Calibri" w:hAnsi="Calibri" w:cs="Calibri"/>
        <w:color w:val="000000"/>
      </w:rPr>
      <w:t>202</w:t>
    </w:r>
    <w:r w:rsidR="006E13D8">
      <w:rPr>
        <w:rFonts w:ascii="Calibri" w:eastAsia="Calibri" w:hAnsi="Calibri" w:cs="Calibri"/>
        <w:color w:val="000000"/>
      </w:rPr>
      <w:t>4</w:t>
    </w:r>
  </w:p>
  <w:p w14:paraId="2BCFFA4F" w14:textId="77777777" w:rsidR="005C1C20" w:rsidRDefault="005C1C20">
    <w:pPr>
      <w:pBdr>
        <w:top w:val="nil"/>
        <w:left w:val="nil"/>
        <w:bottom w:val="nil"/>
        <w:right w:val="nil"/>
        <w:between w:val="nil"/>
      </w:pBdr>
      <w:tabs>
        <w:tab w:val="center" w:pos="4680"/>
        <w:tab w:val="right" w:pos="9360"/>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D5B00"/>
    <w:multiLevelType w:val="hybridMultilevel"/>
    <w:tmpl w:val="9E42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A2EAC"/>
    <w:multiLevelType w:val="multilevel"/>
    <w:tmpl w:val="735642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827899">
    <w:abstractNumId w:val="1"/>
  </w:num>
  <w:num w:numId="2" w16cid:durableId="176819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C20"/>
    <w:rsid w:val="0000340C"/>
    <w:rsid w:val="000A371C"/>
    <w:rsid w:val="000F397F"/>
    <w:rsid w:val="0010096B"/>
    <w:rsid w:val="00116E50"/>
    <w:rsid w:val="00140504"/>
    <w:rsid w:val="00147FAD"/>
    <w:rsid w:val="001D5A3B"/>
    <w:rsid w:val="001D6A2F"/>
    <w:rsid w:val="00202D4C"/>
    <w:rsid w:val="00213B1E"/>
    <w:rsid w:val="00265C5B"/>
    <w:rsid w:val="0026798A"/>
    <w:rsid w:val="002C3A00"/>
    <w:rsid w:val="002D3989"/>
    <w:rsid w:val="002D558C"/>
    <w:rsid w:val="0031311F"/>
    <w:rsid w:val="00324CF5"/>
    <w:rsid w:val="003C5969"/>
    <w:rsid w:val="004369E0"/>
    <w:rsid w:val="004C32AC"/>
    <w:rsid w:val="00506ECF"/>
    <w:rsid w:val="005345E9"/>
    <w:rsid w:val="005B5044"/>
    <w:rsid w:val="005C1C20"/>
    <w:rsid w:val="0064580B"/>
    <w:rsid w:val="00684F8D"/>
    <w:rsid w:val="006E13D8"/>
    <w:rsid w:val="00780332"/>
    <w:rsid w:val="007A2677"/>
    <w:rsid w:val="007D3DC2"/>
    <w:rsid w:val="007F3460"/>
    <w:rsid w:val="008230D4"/>
    <w:rsid w:val="008A1983"/>
    <w:rsid w:val="008C37F4"/>
    <w:rsid w:val="008F5A9B"/>
    <w:rsid w:val="0092716F"/>
    <w:rsid w:val="00934506"/>
    <w:rsid w:val="00946321"/>
    <w:rsid w:val="0096556F"/>
    <w:rsid w:val="00965D92"/>
    <w:rsid w:val="00973B8E"/>
    <w:rsid w:val="00A40CE4"/>
    <w:rsid w:val="00A71802"/>
    <w:rsid w:val="00AA1C37"/>
    <w:rsid w:val="00AB0653"/>
    <w:rsid w:val="00AD2569"/>
    <w:rsid w:val="00B008FE"/>
    <w:rsid w:val="00B47FFE"/>
    <w:rsid w:val="00B6231A"/>
    <w:rsid w:val="00BC5304"/>
    <w:rsid w:val="00BD010A"/>
    <w:rsid w:val="00BF7EDF"/>
    <w:rsid w:val="00C15B40"/>
    <w:rsid w:val="00C23233"/>
    <w:rsid w:val="00C40822"/>
    <w:rsid w:val="00D03CD7"/>
    <w:rsid w:val="00D17874"/>
    <w:rsid w:val="00D426CA"/>
    <w:rsid w:val="00D44D51"/>
    <w:rsid w:val="00D56C25"/>
    <w:rsid w:val="00DD23C4"/>
    <w:rsid w:val="00E43761"/>
    <w:rsid w:val="00ED296A"/>
    <w:rsid w:val="00F8537E"/>
    <w:rsid w:val="00FD4E52"/>
    <w:rsid w:val="00FE4E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F092"/>
  <w15:docId w15:val="{2FC20FB8-D50E-4B5C-9344-B16772C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7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81A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A90CB2"/>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link w:val="Heading5Char"/>
    <w:uiPriority w:val="9"/>
    <w:semiHidden/>
    <w:unhideWhenUsed/>
    <w:qFormat/>
    <w:rsid w:val="00A90CB2"/>
    <w:pPr>
      <w:spacing w:before="100" w:beforeAutospacing="1" w:after="100" w:afterAutospacing="1"/>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220F0"/>
    <w:rPr>
      <w:color w:val="0000FF"/>
      <w:u w:val="single"/>
    </w:rPr>
  </w:style>
  <w:style w:type="paragraph" w:styleId="Header">
    <w:name w:val="header"/>
    <w:basedOn w:val="Normal"/>
    <w:link w:val="Head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C005D"/>
  </w:style>
  <w:style w:type="paragraph" w:styleId="Footer">
    <w:name w:val="footer"/>
    <w:basedOn w:val="Normal"/>
    <w:link w:val="FooterChar"/>
    <w:uiPriority w:val="99"/>
    <w:unhideWhenUsed/>
    <w:rsid w:val="00CC005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C005D"/>
  </w:style>
  <w:style w:type="character" w:customStyle="1" w:styleId="apple-converted-space">
    <w:name w:val="apple-converted-space"/>
    <w:basedOn w:val="DefaultParagraphFont"/>
    <w:rsid w:val="00772601"/>
  </w:style>
  <w:style w:type="character" w:styleId="FollowedHyperlink">
    <w:name w:val="FollowedHyperlink"/>
    <w:basedOn w:val="DefaultParagraphFont"/>
    <w:uiPriority w:val="99"/>
    <w:semiHidden/>
    <w:unhideWhenUsed/>
    <w:rsid w:val="00772601"/>
    <w:rPr>
      <w:color w:val="954F72" w:themeColor="followedHyperlink"/>
      <w:u w:val="single"/>
    </w:rPr>
  </w:style>
  <w:style w:type="character" w:customStyle="1" w:styleId="Heading3Char">
    <w:name w:val="Heading 3 Char"/>
    <w:basedOn w:val="DefaultParagraphFont"/>
    <w:link w:val="Heading3"/>
    <w:uiPriority w:val="9"/>
    <w:rsid w:val="00A90CB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A90CB2"/>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881A8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81A8F"/>
    <w:pPr>
      <w:spacing w:before="100" w:beforeAutospacing="1" w:after="100" w:afterAutospacing="1"/>
    </w:pPr>
  </w:style>
  <w:style w:type="character" w:styleId="Emphasis">
    <w:name w:val="Emphasis"/>
    <w:basedOn w:val="DefaultParagraphFont"/>
    <w:uiPriority w:val="20"/>
    <w:qFormat/>
    <w:rsid w:val="000E7FCA"/>
    <w:rPr>
      <w:i/>
      <w:iCs/>
    </w:rPr>
  </w:style>
  <w:style w:type="character" w:styleId="Strong">
    <w:name w:val="Strong"/>
    <w:basedOn w:val="DefaultParagraphFont"/>
    <w:uiPriority w:val="22"/>
    <w:qFormat/>
    <w:rsid w:val="005E357A"/>
    <w:rPr>
      <w:b/>
      <w:bCs/>
    </w:rPr>
  </w:style>
  <w:style w:type="character" w:styleId="UnresolvedMention">
    <w:name w:val="Unresolved Mention"/>
    <w:basedOn w:val="DefaultParagraphFont"/>
    <w:uiPriority w:val="99"/>
    <w:semiHidden/>
    <w:unhideWhenUsed/>
    <w:rsid w:val="006A5DDE"/>
    <w:rPr>
      <w:color w:val="605E5C"/>
      <w:shd w:val="clear" w:color="auto" w:fill="E1DFDD"/>
    </w:rPr>
  </w:style>
  <w:style w:type="paragraph" w:styleId="ListParagraph">
    <w:name w:val="List Paragraph"/>
    <w:basedOn w:val="Normal"/>
    <w:uiPriority w:val="34"/>
    <w:qFormat/>
    <w:rsid w:val="006A5DD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Revision">
    <w:name w:val="Revision"/>
    <w:hidden/>
    <w:uiPriority w:val="99"/>
    <w:semiHidden/>
    <w:rsid w:val="00147FAD"/>
  </w:style>
  <w:style w:type="character" w:customStyle="1" w:styleId="yt-core-attributed-string--link-inherit-color">
    <w:name w:val="yt-core-attributed-string--link-inherit-color"/>
    <w:basedOn w:val="DefaultParagraphFont"/>
    <w:rsid w:val="00F8537E"/>
  </w:style>
  <w:style w:type="paragraph" w:customStyle="1" w:styleId="p1">
    <w:name w:val="p1"/>
    <w:basedOn w:val="Normal"/>
    <w:rsid w:val="00DD23C4"/>
    <w:rPr>
      <w:rFonts w:ascii="Helvetica Neue" w:eastAsiaTheme="minorHAnsi" w:hAnsi="Helvetica Neue"/>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7415">
      <w:bodyDiv w:val="1"/>
      <w:marLeft w:val="0"/>
      <w:marRight w:val="0"/>
      <w:marTop w:val="0"/>
      <w:marBottom w:val="0"/>
      <w:divBdr>
        <w:top w:val="none" w:sz="0" w:space="0" w:color="auto"/>
        <w:left w:val="none" w:sz="0" w:space="0" w:color="auto"/>
        <w:bottom w:val="none" w:sz="0" w:space="0" w:color="auto"/>
        <w:right w:val="none" w:sz="0" w:space="0" w:color="auto"/>
      </w:divBdr>
    </w:div>
    <w:div w:id="263415660">
      <w:bodyDiv w:val="1"/>
      <w:marLeft w:val="0"/>
      <w:marRight w:val="0"/>
      <w:marTop w:val="0"/>
      <w:marBottom w:val="0"/>
      <w:divBdr>
        <w:top w:val="none" w:sz="0" w:space="0" w:color="auto"/>
        <w:left w:val="none" w:sz="0" w:space="0" w:color="auto"/>
        <w:bottom w:val="none" w:sz="0" w:space="0" w:color="auto"/>
        <w:right w:val="none" w:sz="0" w:space="0" w:color="auto"/>
      </w:divBdr>
    </w:div>
    <w:div w:id="479736492">
      <w:bodyDiv w:val="1"/>
      <w:marLeft w:val="0"/>
      <w:marRight w:val="0"/>
      <w:marTop w:val="0"/>
      <w:marBottom w:val="0"/>
      <w:divBdr>
        <w:top w:val="none" w:sz="0" w:space="0" w:color="auto"/>
        <w:left w:val="none" w:sz="0" w:space="0" w:color="auto"/>
        <w:bottom w:val="none" w:sz="0" w:space="0" w:color="auto"/>
        <w:right w:val="none" w:sz="0" w:space="0" w:color="auto"/>
      </w:divBdr>
    </w:div>
    <w:div w:id="726026870">
      <w:bodyDiv w:val="1"/>
      <w:marLeft w:val="0"/>
      <w:marRight w:val="0"/>
      <w:marTop w:val="0"/>
      <w:marBottom w:val="0"/>
      <w:divBdr>
        <w:top w:val="none" w:sz="0" w:space="0" w:color="auto"/>
        <w:left w:val="none" w:sz="0" w:space="0" w:color="auto"/>
        <w:bottom w:val="none" w:sz="0" w:space="0" w:color="auto"/>
        <w:right w:val="none" w:sz="0" w:space="0" w:color="auto"/>
      </w:divBdr>
    </w:div>
    <w:div w:id="740761819">
      <w:bodyDiv w:val="1"/>
      <w:marLeft w:val="0"/>
      <w:marRight w:val="0"/>
      <w:marTop w:val="0"/>
      <w:marBottom w:val="0"/>
      <w:divBdr>
        <w:top w:val="none" w:sz="0" w:space="0" w:color="auto"/>
        <w:left w:val="none" w:sz="0" w:space="0" w:color="auto"/>
        <w:bottom w:val="none" w:sz="0" w:space="0" w:color="auto"/>
        <w:right w:val="none" w:sz="0" w:space="0" w:color="auto"/>
      </w:divBdr>
    </w:div>
    <w:div w:id="1155606525">
      <w:bodyDiv w:val="1"/>
      <w:marLeft w:val="0"/>
      <w:marRight w:val="0"/>
      <w:marTop w:val="0"/>
      <w:marBottom w:val="0"/>
      <w:divBdr>
        <w:top w:val="none" w:sz="0" w:space="0" w:color="auto"/>
        <w:left w:val="none" w:sz="0" w:space="0" w:color="auto"/>
        <w:bottom w:val="none" w:sz="0" w:space="0" w:color="auto"/>
        <w:right w:val="none" w:sz="0" w:space="0" w:color="auto"/>
      </w:divBdr>
    </w:div>
    <w:div w:id="143959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uqU1l-FYuQ"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nnebogen.com/en/news/news-press/mobile-demolition-machine-825-e-series-the-perfect-addition-to-the-machine-park-for-selective-dismantling-sorting-and-loa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vwPV0pumK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nnebogen-na.com/about/financing" TargetMode="External"/><Relationship Id="rId4" Type="http://schemas.openxmlformats.org/officeDocument/2006/relationships/settings" Target="settings.xml"/><Relationship Id="rId9" Type="http://schemas.openxmlformats.org/officeDocument/2006/relationships/hyperlink" Target="https://www.sennebogen.com/en/news/news-press/all-rounder-demolition-machine-the-new-sennebogen-825-e-demoli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cZ4RvOCcH063V6rOJNJ8tovQGg==">CgMxLjA4AHIhMXpaVGhQbFRGMHB1X1RfWEVXb3AyMk13dzlobmc2ejRi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Mirna Al Assaad</dc:creator>
  <cp:lastModifiedBy>Adam Savage</cp:lastModifiedBy>
  <cp:revision>6</cp:revision>
  <dcterms:created xsi:type="dcterms:W3CDTF">2024-06-12T15:54:00Z</dcterms:created>
  <dcterms:modified xsi:type="dcterms:W3CDTF">2024-07-12T16:01:00Z</dcterms:modified>
</cp:coreProperties>
</file>