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19" w14:textId="77777777" w:rsidR="005C1C20" w:rsidRPr="008C37F4" w:rsidRDefault="005C1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a"/>
        <w:tblW w:w="12052" w:type="dxa"/>
        <w:tblLayout w:type="fixed"/>
        <w:tblLook w:val="0400" w:firstRow="0" w:lastRow="0" w:firstColumn="0" w:lastColumn="0" w:noHBand="0" w:noVBand="1"/>
      </w:tblPr>
      <w:tblGrid>
        <w:gridCol w:w="418"/>
        <w:gridCol w:w="6684"/>
        <w:gridCol w:w="4950"/>
      </w:tblGrid>
      <w:tr w:rsidR="00D1079B" w:rsidRPr="008C37F4" w14:paraId="1103CBCD" w14:textId="77777777" w:rsidTr="00D1079B">
        <w:trPr>
          <w:trHeight w:val="66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8A7CC" w14:textId="77777777" w:rsidR="00D1079B" w:rsidRPr="008C37F4" w:rsidRDefault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#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AE47" w14:textId="77777777" w:rsidR="00D1079B" w:rsidRPr="008C37F4" w:rsidRDefault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Copy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98" w14:textId="77777777" w:rsidR="00D1079B" w:rsidRPr="008C37F4" w:rsidRDefault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Destination URL </w:t>
            </w:r>
          </w:p>
        </w:tc>
      </w:tr>
      <w:tr w:rsidR="00D1079B" w:rsidRPr="008C37F4" w14:paraId="24DB883E" w14:textId="0FCD7A0A" w:rsidTr="00D1079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E1F7C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98A22" w14:textId="13458A15" w:rsidR="00D1079B" w:rsidRDefault="00D1079B" w:rsidP="00D1079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SENNEBOGEN is heading back to t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>he largest recycled materials industry event in the world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>ISRI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>2024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!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14:paraId="55989216" w14:textId="3C621F5F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From April 15-18,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SENNEBOGEN 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>w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ill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be exhibiting at Booth B3 at the Mandalay Bay Resort &amp; Casino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in Las Vegas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showcasing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their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vast 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>fleet of handlers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attachments, and telescopic wheel loaders that make quick work of demolition jobs. We look forward to seeing you there! </w:t>
            </w: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D2E06" w14:textId="77777777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hyperlink r:id="rId8" w:history="1">
              <w:r w:rsidRPr="00D250FC">
                <w:rPr>
                  <w:rStyle w:val="Hyperlink"/>
                  <w:rFonts w:ascii="Arial" w:hAnsi="Arial" w:cs="Arial"/>
                  <w:shd w:val="clear" w:color="auto" w:fill="FFFFFF"/>
                </w:rPr>
                <w:t>https://isri2024.org</w:t>
              </w:r>
            </w:hyperlink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14:paraId="1B5F1897" w14:textId="70D5AA87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1079B" w:rsidRPr="008C37F4" w14:paraId="0CF8C533" w14:textId="77777777" w:rsidTr="00D1079B">
        <w:trPr>
          <w:trHeight w:val="223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6960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ECC81" w14:textId="67923176" w:rsidR="00D1079B" w:rsidRPr="00D250FC" w:rsidRDefault="00D1079B" w:rsidP="00D10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 productivity on your next demo with a </w:t>
            </w:r>
            <w:r w:rsidRPr="00D250FC">
              <w:rPr>
                <w:rFonts w:ascii="Arial" w:hAnsi="Arial" w:cs="Arial"/>
              </w:rPr>
              <w:t xml:space="preserve">SENNEBOGEN 830 </w:t>
            </w:r>
            <w:r>
              <w:rPr>
                <w:rFonts w:ascii="Arial" w:hAnsi="Arial" w:cs="Arial"/>
              </w:rPr>
              <w:t>R-HDD E Series material handler</w:t>
            </w:r>
            <w:r w:rsidRPr="00D250FC">
              <w:rPr>
                <w:rFonts w:ascii="Arial" w:hAnsi="Arial" w:cs="Arial"/>
              </w:rPr>
              <w:t>.</w:t>
            </w:r>
          </w:p>
          <w:p w14:paraId="60F81A26" w14:textId="77777777" w:rsidR="00D1079B" w:rsidRPr="00D250FC" w:rsidRDefault="00D1079B" w:rsidP="00D1079B">
            <w:pPr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</w:pPr>
          </w:p>
          <w:p w14:paraId="291000DE" w14:textId="4C9E4FD7" w:rsidR="00D1079B" w:rsidRPr="00D250FC" w:rsidRDefault="00D1079B" w:rsidP="00D1079B">
            <w:pPr>
              <w:rPr>
                <w:rStyle w:val="yt-core-attributed-string--link-inherit-color"/>
                <w:rFonts w:ascii="Arial" w:hAnsi="Arial" w:cs="Arial"/>
                <w:color w:val="065FD4"/>
                <w:bdr w:val="none" w:sz="0" w:space="0" w:color="auto" w:frame="1"/>
              </w:rPr>
            </w:pPr>
            <w:r w:rsidRPr="00D250FC"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 xml:space="preserve">With a max height of </w:t>
            </w:r>
            <w:r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>75’ (</w:t>
            </w:r>
            <w:r w:rsidRPr="00D250FC"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>23 m</w:t>
            </w:r>
            <w:r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>),</w:t>
            </w:r>
            <w:r w:rsidRPr="00D250FC"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 xml:space="preserve"> signature Maxcab</w:t>
            </w:r>
            <w:r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>,</w:t>
            </w:r>
            <w:r w:rsidRPr="00D250FC"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 xml:space="preserve"> and </w:t>
            </w:r>
            <w:r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 xml:space="preserve">easy switching </w:t>
            </w:r>
            <w:r w:rsidRPr="00D250FC"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 xml:space="preserve">from one attachment to another, there’s no demo and dismantling job you can’t handle. </w:t>
            </w:r>
            <w:r>
              <w:rPr>
                <w:rStyle w:val="yt-core-attributed-string--link-inherit-color"/>
                <w:rFonts w:ascii="Arial" w:hAnsi="Arial" w:cs="Arial"/>
                <w:color w:val="131313"/>
                <w:bdr w:val="none" w:sz="0" w:space="0" w:color="auto" w:frame="1"/>
              </w:rPr>
              <w:t xml:space="preserve">Need more reach? Talk to us about the 870 R-HDD E Series. </w:t>
            </w:r>
          </w:p>
          <w:p w14:paraId="0D893FF5" w14:textId="0A8ED6BD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A18BA" w14:textId="77777777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Pr="00D250FC">
                <w:rPr>
                  <w:rStyle w:val="Hyperlink"/>
                  <w:rFonts w:ascii="Arial" w:hAnsi="Arial" w:cs="Arial"/>
                </w:rPr>
                <w:t>https://www.youtube.com/watch?v=n4MxBK0cVwI</w:t>
              </w:r>
            </w:hyperlink>
            <w:r w:rsidRPr="00D250F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56752B9" w14:textId="7F0A1326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1079B" w:rsidRPr="008C37F4" w14:paraId="1499E3D1" w14:textId="77777777" w:rsidTr="00D1079B">
        <w:trPr>
          <w:trHeight w:val="30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1F0F2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AA083" w14:textId="4DBDD3D9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  <w:r w:rsidRPr="00D250FC">
              <w:rPr>
                <w:rFonts w:ascii="Arial" w:hAnsi="Arial" w:cs="Arial"/>
                <w:color w:val="000000" w:themeColor="text1"/>
              </w:rPr>
              <w:t xml:space="preserve">Preventive </w:t>
            </w:r>
            <w:r>
              <w:rPr>
                <w:rFonts w:ascii="Arial" w:hAnsi="Arial" w:cs="Arial"/>
                <w:color w:val="000000" w:themeColor="text1"/>
              </w:rPr>
              <w:t>m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aintenance is key to keeping </w:t>
            </w:r>
            <w:r>
              <w:rPr>
                <w:rFonts w:ascii="Arial" w:hAnsi="Arial" w:cs="Arial"/>
                <w:color w:val="000000" w:themeColor="text1"/>
              </w:rPr>
              <w:t xml:space="preserve">unscheduled </w:t>
            </w:r>
            <w:r w:rsidRPr="00D250FC">
              <w:rPr>
                <w:rFonts w:ascii="Arial" w:hAnsi="Arial" w:cs="Arial"/>
                <w:color w:val="000000" w:themeColor="text1"/>
              </w:rPr>
              <w:t>downtime to a bare minimum</w:t>
            </w:r>
            <w:r>
              <w:rPr>
                <w:rFonts w:ascii="Arial" w:hAnsi="Arial" w:cs="Arial"/>
                <w:color w:val="000000" w:themeColor="text1"/>
              </w:rPr>
              <w:t xml:space="preserve">, especially out at a demo site when you are on the clock. </w:t>
            </w:r>
          </w:p>
          <w:p w14:paraId="715C8C97" w14:textId="77777777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</w:p>
          <w:p w14:paraId="2D784C0A" w14:textId="56AB8642" w:rsidR="00D1079B" w:rsidRPr="00AA1C37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Acting 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now will save you major headaches and money down the road. SENNEBOGEN’s PM Kits </w:t>
            </w:r>
            <w:r>
              <w:rPr>
                <w:rFonts w:ascii="Arial" w:hAnsi="Arial" w:cs="Arial"/>
                <w:color w:val="000000" w:themeColor="text1"/>
              </w:rPr>
              <w:t>are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 yet another </w:t>
            </w:r>
            <w:r>
              <w:rPr>
                <w:rFonts w:ascii="Arial" w:hAnsi="Arial" w:cs="Arial"/>
                <w:color w:val="000000" w:themeColor="text1"/>
              </w:rPr>
              <w:t>tool we’ve made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 to help operators extend the life of </w:t>
            </w:r>
            <w:r>
              <w:rPr>
                <w:rFonts w:ascii="Arial" w:hAnsi="Arial" w:cs="Arial"/>
                <w:color w:val="000000" w:themeColor="text1"/>
              </w:rPr>
              <w:t xml:space="preserve">their material handlers while 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ensuring </w:t>
            </w:r>
            <w:r>
              <w:rPr>
                <w:rFonts w:ascii="Arial" w:hAnsi="Arial" w:cs="Arial"/>
                <w:color w:val="000000" w:themeColor="text1"/>
              </w:rPr>
              <w:t xml:space="preserve">Uptime and eliminating unscheduled downtime. 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0BADF" w14:textId="77777777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Pr="00D250FC">
                <w:rPr>
                  <w:rStyle w:val="Hyperlink"/>
                  <w:rFonts w:ascii="Arial" w:hAnsi="Arial" w:cs="Arial"/>
                </w:rPr>
                <w:t>https://sennebogen-na.com/wp-content/uploads/2022/05/Preventive_Maintenance_Kit_Flyer.pdf</w:t>
              </w:r>
            </w:hyperlink>
            <w:r w:rsidRPr="00D250F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874109F" w14:textId="5628EAA3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1079B" w:rsidRPr="008C37F4" w14:paraId="4B60CF83" w14:textId="77777777" w:rsidTr="00D1079B">
        <w:trPr>
          <w:trHeight w:val="801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7C53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0BAE7" w14:textId="684FE05E" w:rsidR="00D1079B" w:rsidRDefault="00D1079B" w:rsidP="00D1079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As a dealer, I’ve seen firsthand how valuable the SENNEBOGEN 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“Beyond the Machine”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program truly is. 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Industry-leading attachments, financing that works for you,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 vast service network, parts availability with a North American warehouse stocked with over $55,000,000 in inventory</w:t>
            </w:r>
            <w:r w:rsidRPr="00D250F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and much more. </w:t>
            </w:r>
          </w:p>
          <w:p w14:paraId="0A032E53" w14:textId="77777777" w:rsidR="00D1079B" w:rsidRDefault="00D1079B" w:rsidP="00D1079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FBC9DB1" w14:textId="7DFF8119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How can I help you and your demolition business go “beyond the machine”? </w:t>
            </w:r>
          </w:p>
          <w:p w14:paraId="3094CF1F" w14:textId="2958B129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B5555" w14:textId="092883F6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hyperlink r:id="rId11" w:history="1">
              <w:r w:rsidRPr="00D250FC">
                <w:rPr>
                  <w:rStyle w:val="Hyperlink"/>
                  <w:rFonts w:ascii="Arial" w:hAnsi="Arial" w:cs="Arial"/>
                  <w:color w:val="000000" w:themeColor="text1"/>
                  <w:shd w:val="clear" w:color="auto" w:fill="FFFFFF"/>
                </w:rPr>
                <w:t>https://sennebogen-na.com/beyond-the-machine/</w:t>
              </w:r>
            </w:hyperlink>
          </w:p>
        </w:tc>
      </w:tr>
      <w:tr w:rsidR="00D1079B" w:rsidRPr="008C37F4" w14:paraId="4D853B07" w14:textId="77777777" w:rsidTr="00D1079B">
        <w:trPr>
          <w:trHeight w:val="28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B34C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FDF7B" w14:textId="4E08A2A7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br/>
            </w:r>
            <w:r w:rsidRPr="00D250FC">
              <w:rPr>
                <w:rFonts w:ascii="Arial" w:hAnsi="Arial" w:cs="Arial"/>
                <w:color w:val="000000" w:themeColor="text1"/>
              </w:rPr>
              <w:t>When it comes to attachments,</w:t>
            </w:r>
            <w:r>
              <w:rPr>
                <w:rFonts w:ascii="Arial" w:hAnsi="Arial" w:cs="Arial"/>
                <w:color w:val="000000" w:themeColor="text1"/>
              </w:rPr>
              <w:t xml:space="preserve"> SENNEBOGEN has it all for your demo needs</w:t>
            </w:r>
            <w:r w:rsidRPr="00D250FC">
              <w:rPr>
                <w:rFonts w:ascii="Arial" w:hAnsi="Arial" w:cs="Arial"/>
                <w:color w:val="000000" w:themeColor="text1"/>
              </w:rPr>
              <w:t>. Mag grapples, orange peel grapples, lifting magnets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D250FC">
              <w:rPr>
                <w:rFonts w:ascii="Arial" w:hAnsi="Arial" w:cs="Arial"/>
                <w:color w:val="000000" w:themeColor="text1"/>
              </w:rPr>
              <w:t xml:space="preserve"> and couplers </w:t>
            </w:r>
            <w:r>
              <w:rPr>
                <w:rFonts w:ascii="Arial" w:hAnsi="Arial" w:cs="Arial"/>
                <w:color w:val="000000" w:themeColor="text1"/>
              </w:rPr>
              <w:t xml:space="preserve">to complement your machines and maximize productivity.  </w:t>
            </w:r>
          </w:p>
          <w:p w14:paraId="12049A23" w14:textId="2B7D78C8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9903D" w14:textId="77777777" w:rsidR="00D1079B" w:rsidRPr="00D250FC" w:rsidRDefault="00D1079B" w:rsidP="00D1079B">
            <w:pPr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Pr="00D250FC">
                <w:rPr>
                  <w:rStyle w:val="Hyperlink"/>
                  <w:rFonts w:ascii="Arial" w:hAnsi="Arial" w:cs="Arial"/>
                </w:rPr>
                <w:t>https://sennebogen-na.com/product/attachments/?page_id=1160</w:t>
              </w:r>
            </w:hyperlink>
          </w:p>
          <w:p w14:paraId="5599F0ED" w14:textId="2379297E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1079B" w:rsidRPr="008C37F4" w14:paraId="28F085C0" w14:textId="77777777" w:rsidTr="00D1079B">
        <w:trPr>
          <w:trHeight w:val="223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566F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E24EF" w14:textId="32BEBEA1" w:rsidR="00D1079B" w:rsidRPr="00907407" w:rsidRDefault="00D1079B" w:rsidP="00D1079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07407">
              <w:rPr>
                <w:rFonts w:ascii="Arial" w:hAnsi="Arial" w:cs="Arial"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ENNEBOGEN Public Service Announcement. </w:t>
            </w:r>
            <w:r w:rsidRPr="0090740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51FBD4FE" w14:textId="77777777" w:rsidR="00D1079B" w:rsidRPr="00907407" w:rsidRDefault="00D1079B" w:rsidP="00D1079B">
            <w:pPr>
              <w:rPr>
                <w:rStyle w:val="Strong"/>
                <w:rFonts w:ascii="Arial" w:hAnsi="Arial" w:cs="Arial"/>
                <w:b w:val="0"/>
                <w:color w:val="000000" w:themeColor="text1"/>
                <w:shd w:val="clear" w:color="auto" w:fill="FFFFFF"/>
              </w:rPr>
            </w:pPr>
          </w:p>
          <w:p w14:paraId="5F6E568B" w14:textId="6AF2F242" w:rsidR="00D1079B" w:rsidRDefault="00D1079B" w:rsidP="00D1079B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1C3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  <w:t xml:space="preserve">Remember,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as an authorized SENNEBOGEN dealer </w:t>
            </w:r>
            <w:r w:rsidRPr="00AA1C3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  <w:t>every</w:t>
            </w:r>
            <w:r w:rsidRPr="00907407">
              <w:rPr>
                <w:rStyle w:val="Strong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90740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new SENNEBOGEN machine purchased through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us </w:t>
            </w:r>
            <w:r w:rsidRPr="0090740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comes standard with 1-year/2,000-hour (whichever occurs first) full warranty.</w:t>
            </w:r>
          </w:p>
          <w:p w14:paraId="02C816BD" w14:textId="77777777" w:rsidR="00D1079B" w:rsidRDefault="00D1079B" w:rsidP="00D1079B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</w:p>
          <w:p w14:paraId="4526EAE4" w14:textId="05766882" w:rsidR="00D1079B" w:rsidRPr="00907407" w:rsidRDefault="00D1079B" w:rsidP="00D1079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There has been a rise in </w:t>
            </w:r>
            <w:r w:rsidRPr="00907407">
              <w:rPr>
                <w:rFonts w:ascii="Arial" w:hAnsi="Arial" w:cs="Arial"/>
                <w:bCs/>
                <w:color w:val="000000" w:themeColor="text1"/>
              </w:rPr>
              <w:t xml:space="preserve">brokers (NOT authorized dealers) importing and marketing </w:t>
            </w:r>
            <w:r>
              <w:rPr>
                <w:rFonts w:ascii="Arial" w:hAnsi="Arial" w:cs="Arial"/>
                <w:bCs/>
                <w:color w:val="000000" w:themeColor="text1"/>
              </w:rPr>
              <w:t>g</w:t>
            </w:r>
            <w:r w:rsidRPr="00907407">
              <w:rPr>
                <w:rFonts w:ascii="Arial" w:hAnsi="Arial" w:cs="Arial"/>
                <w:bCs/>
                <w:color w:val="000000" w:themeColor="text1"/>
              </w:rPr>
              <w:t xml:space="preserve">rey </w:t>
            </w:r>
            <w:r>
              <w:rPr>
                <w:rFonts w:ascii="Arial" w:hAnsi="Arial" w:cs="Arial"/>
                <w:bCs/>
                <w:color w:val="000000" w:themeColor="text1"/>
              </w:rPr>
              <w:t>m</w:t>
            </w:r>
            <w:r w:rsidRPr="00907407">
              <w:rPr>
                <w:rFonts w:ascii="Arial" w:hAnsi="Arial" w:cs="Arial"/>
                <w:bCs/>
                <w:color w:val="000000" w:themeColor="text1"/>
              </w:rPr>
              <w:t>arket SENNEBOGEN machines.</w:t>
            </w:r>
            <w:r w:rsidRPr="00907407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07407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0740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If you are considering purchasing a used SENNEBOGEN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, reach out to me or </w:t>
            </w:r>
            <w:r w:rsidRPr="0090740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contact </w:t>
            </w:r>
            <w:hyperlink r:id="rId13" w:history="1">
              <w:r w:rsidRPr="00907407">
                <w:rPr>
                  <w:rStyle w:val="Hyperlink"/>
                  <w:rFonts w:ascii="Arial" w:hAnsi="Arial" w:cs="Arial"/>
                  <w:bCs/>
                  <w:color w:val="000000" w:themeColor="text1"/>
                  <w:shd w:val="clear" w:color="auto" w:fill="FFFFFF"/>
                </w:rPr>
                <w:t>sales@sennebogenllc.com</w:t>
              </w:r>
            </w:hyperlink>
            <w:r w:rsidRPr="0090740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and we’ll help you make the informed decision. </w:t>
            </w:r>
          </w:p>
          <w:p w14:paraId="010E05C6" w14:textId="77777777" w:rsidR="00D1079B" w:rsidRPr="00907407" w:rsidRDefault="00D1079B" w:rsidP="00D1079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411305E" w14:textId="77777777" w:rsidR="00D1079B" w:rsidRPr="008C37F4" w:rsidRDefault="00D1079B" w:rsidP="00D1079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799E15F" w14:textId="77777777" w:rsidR="00D1079B" w:rsidRPr="008C37F4" w:rsidRDefault="00D1079B" w:rsidP="00D1079B">
            <w:pPr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7B83A" w14:textId="77777777" w:rsidR="00D1079B" w:rsidRPr="008C37F4" w:rsidRDefault="00D1079B" w:rsidP="00D10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57CDC860" w14:textId="77777777" w:rsidR="00D1079B" w:rsidRPr="00907407" w:rsidRDefault="00D1079B" w:rsidP="00D1079B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Pr="00907407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https://sennebogen-na.com/recent-announcements/brokers-are-importing-and-marketing-used-sennebogen-machines-misrepresenting-their-true-condition/</w:t>
              </w:r>
            </w:hyperlink>
          </w:p>
          <w:p w14:paraId="6713642E" w14:textId="7F364454" w:rsidR="00D1079B" w:rsidRPr="008C37F4" w:rsidRDefault="00D1079B" w:rsidP="00D10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1079B" w:rsidRPr="008C37F4" w14:paraId="045A4A5C" w14:textId="77777777" w:rsidTr="00D1079B">
        <w:trPr>
          <w:trHeight w:val="294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DAF0" w14:textId="77777777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66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78CB3" w14:textId="77777777" w:rsidR="00D1079B" w:rsidRPr="00D260DB" w:rsidRDefault="00D1079B" w:rsidP="00D10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46C96ABB" w14:textId="232AE8D4" w:rsidR="00D1079B" w:rsidRPr="00AA588E" w:rsidRDefault="00D1079B" w:rsidP="00D10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AA588E">
              <w:rPr>
                <w:rFonts w:ascii="Arial" w:hAnsi="Arial" w:cs="Arial"/>
                <w:color w:val="000000" w:themeColor="text1"/>
              </w:rPr>
              <w:t xml:space="preserve">New </w:t>
            </w:r>
            <w:r>
              <w:rPr>
                <w:rFonts w:ascii="Arial" w:hAnsi="Arial" w:cs="Arial"/>
                <w:color w:val="000000" w:themeColor="text1"/>
              </w:rPr>
              <w:t xml:space="preserve">demo </w:t>
            </w:r>
            <w:r w:rsidRPr="00AA588E">
              <w:rPr>
                <w:rFonts w:ascii="Arial" w:hAnsi="Arial" w:cs="Arial"/>
                <w:color w:val="000000" w:themeColor="text1"/>
              </w:rPr>
              <w:t>contracts on the horizon? Need to add to your demo fleet?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588E">
              <w:rPr>
                <w:rFonts w:ascii="Arial" w:hAnsi="Arial" w:cs="Arial"/>
                <w:color w:val="000000" w:themeColor="text1"/>
              </w:rPr>
              <w:t>SENNEBOGEN Capital</w:t>
            </w:r>
            <w:r>
              <w:rPr>
                <w:rFonts w:ascii="Arial" w:hAnsi="Arial" w:cs="Arial"/>
                <w:color w:val="000000" w:themeColor="text1"/>
              </w:rPr>
              <w:t xml:space="preserve"> and their innovative financing might be what you’re looking for. </w:t>
            </w:r>
            <w:r w:rsidRPr="00AA588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CE381F6" w14:textId="77777777" w:rsidR="00D1079B" w:rsidRPr="00D260DB" w:rsidRDefault="00D1079B" w:rsidP="00D10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16168E5C" w14:textId="77777777" w:rsidR="00D1079B" w:rsidRPr="00D260DB" w:rsidRDefault="00D1079B" w:rsidP="00D10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3F1B6408" w14:textId="35888EF2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8C37F4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82B46" w14:textId="77777777" w:rsidR="00D1079B" w:rsidRPr="00AA588E" w:rsidRDefault="00D1079B" w:rsidP="00D1079B">
            <w:pPr>
              <w:pStyle w:val="p1"/>
              <w:rPr>
                <w:rFonts w:ascii="Arial" w:hAnsi="Arial" w:cs="Arial"/>
                <w:color w:val="000000" w:themeColor="text1"/>
                <w:sz w:val="24"/>
                <w:szCs w:val="24"/>
                <w:lang w:val="en-CA"/>
              </w:rPr>
            </w:pPr>
            <w:r w:rsidRPr="00AA588E">
              <w:rPr>
                <w:rFonts w:ascii="Arial" w:hAnsi="Arial" w:cs="Arial"/>
                <w:color w:val="000000" w:themeColor="text1"/>
                <w:sz w:val="24"/>
                <w:szCs w:val="24"/>
              </w:rPr>
              <w:t>https://sennebogen-na.com/about/financing</w:t>
            </w:r>
          </w:p>
          <w:p w14:paraId="18D95BF4" w14:textId="6DDBEB49" w:rsidR="00D1079B" w:rsidRPr="008C37F4" w:rsidRDefault="00D1079B" w:rsidP="00D1079B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0B45DF73" w14:textId="77777777" w:rsidR="005C1C20" w:rsidRPr="008C37F4" w:rsidRDefault="005C1C20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sectPr w:rsidR="005C1C20" w:rsidRPr="008C37F4">
      <w:headerReference w:type="default" r:id="rId15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5CB3" w14:textId="77777777" w:rsidR="00822EBF" w:rsidRDefault="00822EBF">
      <w:r>
        <w:separator/>
      </w:r>
    </w:p>
  </w:endnote>
  <w:endnote w:type="continuationSeparator" w:id="0">
    <w:p w14:paraId="6FF05E5B" w14:textId="77777777" w:rsidR="00822EBF" w:rsidRDefault="0082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932D" w14:textId="77777777" w:rsidR="00822EBF" w:rsidRDefault="00822EBF">
      <w:r>
        <w:separator/>
      </w:r>
    </w:p>
  </w:footnote>
  <w:footnote w:type="continuationSeparator" w:id="0">
    <w:p w14:paraId="54F8E00C" w14:textId="77777777" w:rsidR="00822EBF" w:rsidRDefault="0082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60" w14:textId="44960190" w:rsidR="005C1C20" w:rsidRDefault="007F3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SENNEBOGEN </w:t>
    </w:r>
    <w:r w:rsidR="00A71802">
      <w:rPr>
        <w:rFonts w:ascii="Calibri" w:eastAsia="Calibri" w:hAnsi="Calibri" w:cs="Calibri"/>
        <w:color w:val="000000"/>
      </w:rPr>
      <w:t>Demo</w:t>
    </w:r>
    <w:r>
      <w:rPr>
        <w:rFonts w:ascii="Calibri" w:eastAsia="Calibri" w:hAnsi="Calibri" w:cs="Calibri"/>
        <w:color w:val="000000"/>
      </w:rPr>
      <w:t xml:space="preserve"> -</w:t>
    </w:r>
    <w:r w:rsidR="00A71802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Social Media Posts Q</w:t>
    </w:r>
    <w:r w:rsidR="00F8537E">
      <w:rPr>
        <w:rFonts w:ascii="Calibri" w:eastAsia="Calibri" w:hAnsi="Calibri" w:cs="Calibri"/>
        <w:color w:val="000000"/>
      </w:rPr>
      <w:t>2</w:t>
    </w:r>
    <w:r w:rsidR="006E13D8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202</w:t>
    </w:r>
    <w:r w:rsidR="006E13D8">
      <w:rPr>
        <w:rFonts w:ascii="Calibri" w:eastAsia="Calibri" w:hAnsi="Calibri" w:cs="Calibri"/>
        <w:color w:val="000000"/>
      </w:rPr>
      <w:t>4</w:t>
    </w:r>
  </w:p>
  <w:p w14:paraId="2BCFFA4F" w14:textId="77777777" w:rsidR="005C1C20" w:rsidRDefault="005C1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00"/>
    <w:multiLevelType w:val="hybridMultilevel"/>
    <w:tmpl w:val="9E4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EAC"/>
    <w:multiLevelType w:val="multilevel"/>
    <w:tmpl w:val="7356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2827899">
    <w:abstractNumId w:val="1"/>
  </w:num>
  <w:num w:numId="2" w16cid:durableId="17681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0"/>
    <w:rsid w:val="000F397F"/>
    <w:rsid w:val="00140504"/>
    <w:rsid w:val="00147FAD"/>
    <w:rsid w:val="0016785C"/>
    <w:rsid w:val="001D5A3B"/>
    <w:rsid w:val="001D6A2F"/>
    <w:rsid w:val="00202D4C"/>
    <w:rsid w:val="00213B1E"/>
    <w:rsid w:val="00265C5B"/>
    <w:rsid w:val="0026798A"/>
    <w:rsid w:val="00294184"/>
    <w:rsid w:val="002C633A"/>
    <w:rsid w:val="0031311F"/>
    <w:rsid w:val="00324CF5"/>
    <w:rsid w:val="003C5969"/>
    <w:rsid w:val="004369E0"/>
    <w:rsid w:val="004C32AC"/>
    <w:rsid w:val="00506ECF"/>
    <w:rsid w:val="005345E9"/>
    <w:rsid w:val="00553201"/>
    <w:rsid w:val="005B5044"/>
    <w:rsid w:val="005C1C20"/>
    <w:rsid w:val="00684F8D"/>
    <w:rsid w:val="006E13D8"/>
    <w:rsid w:val="007F3460"/>
    <w:rsid w:val="00822EBF"/>
    <w:rsid w:val="008230D4"/>
    <w:rsid w:val="008A1983"/>
    <w:rsid w:val="008C37F4"/>
    <w:rsid w:val="008F5A9B"/>
    <w:rsid w:val="0092716F"/>
    <w:rsid w:val="00934506"/>
    <w:rsid w:val="00944815"/>
    <w:rsid w:val="00946321"/>
    <w:rsid w:val="0096556F"/>
    <w:rsid w:val="00973B8E"/>
    <w:rsid w:val="00A71802"/>
    <w:rsid w:val="00A75718"/>
    <w:rsid w:val="00AA1C37"/>
    <w:rsid w:val="00AB0653"/>
    <w:rsid w:val="00AD2569"/>
    <w:rsid w:val="00B008FE"/>
    <w:rsid w:val="00B6231A"/>
    <w:rsid w:val="00B97C1E"/>
    <w:rsid w:val="00BC5304"/>
    <w:rsid w:val="00BD010A"/>
    <w:rsid w:val="00BD4C8A"/>
    <w:rsid w:val="00BF7EDF"/>
    <w:rsid w:val="00C15B40"/>
    <w:rsid w:val="00C23233"/>
    <w:rsid w:val="00C40822"/>
    <w:rsid w:val="00D03CD7"/>
    <w:rsid w:val="00D1079B"/>
    <w:rsid w:val="00D17874"/>
    <w:rsid w:val="00D44D51"/>
    <w:rsid w:val="00D56C25"/>
    <w:rsid w:val="00DD23C4"/>
    <w:rsid w:val="00E43761"/>
    <w:rsid w:val="00F8537E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F092"/>
  <w15:docId w15:val="{2FC20FB8-D50E-4B5C-9344-B16772C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0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90C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005D"/>
  </w:style>
  <w:style w:type="paragraph" w:styleId="Footer">
    <w:name w:val="footer"/>
    <w:basedOn w:val="Normal"/>
    <w:link w:val="Foot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005D"/>
  </w:style>
  <w:style w:type="character" w:customStyle="1" w:styleId="apple-converted-space">
    <w:name w:val="apple-converted-space"/>
    <w:basedOn w:val="DefaultParagraphFont"/>
    <w:rsid w:val="00772601"/>
  </w:style>
  <w:style w:type="character" w:styleId="FollowedHyperlink">
    <w:name w:val="FollowedHyperlink"/>
    <w:basedOn w:val="DefaultParagraphFont"/>
    <w:uiPriority w:val="99"/>
    <w:semiHidden/>
    <w:unhideWhenUsed/>
    <w:rsid w:val="0077260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90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81A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7FCA"/>
    <w:rPr>
      <w:i/>
      <w:iCs/>
    </w:rPr>
  </w:style>
  <w:style w:type="character" w:styleId="Strong">
    <w:name w:val="Strong"/>
    <w:basedOn w:val="DefaultParagraphFont"/>
    <w:uiPriority w:val="22"/>
    <w:qFormat/>
    <w:rsid w:val="005E3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D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47FAD"/>
  </w:style>
  <w:style w:type="character" w:customStyle="1" w:styleId="yt-core-attributed-string--link-inherit-color">
    <w:name w:val="yt-core-attributed-string--link-inherit-color"/>
    <w:basedOn w:val="DefaultParagraphFont"/>
    <w:rsid w:val="00F8537E"/>
  </w:style>
  <w:style w:type="paragraph" w:customStyle="1" w:styleId="p1">
    <w:name w:val="p1"/>
    <w:basedOn w:val="Normal"/>
    <w:rsid w:val="00DD23C4"/>
    <w:rPr>
      <w:rFonts w:ascii="Helvetica Neue" w:eastAsiaTheme="minorHAnsi" w:hAnsi="Helvetica Neue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ri2024.org" TargetMode="External"/><Relationship Id="rId13" Type="http://schemas.openxmlformats.org/officeDocument/2006/relationships/hyperlink" Target="mailto:sales@sennebogenll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nnebogen-na.com/product/attachments/?page_id=11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nebogen-na.com/beyond-the-mach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ennebogen-na.com/wp-content/uploads/2022/05/Preventive_Maintenance_Kit_Fly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4MxBK0cVwI" TargetMode="External"/><Relationship Id="rId14" Type="http://schemas.openxmlformats.org/officeDocument/2006/relationships/hyperlink" Target="https://sennebogen-na.com/recent-announcements/brokers-are-importing-and-marketing-used-sennebogen-machines-misrepresenting-their-true-con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Z4RvOCcH063V6rOJNJ8tovQGg==">CgMxLjA4AHIhMXpaVGhQbFRGMHB1X1RfWEVXb3AyMk13dzlobmc2ejRi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Al Assaad</dc:creator>
  <cp:lastModifiedBy>Adam Savage</cp:lastModifiedBy>
  <cp:revision>3</cp:revision>
  <dcterms:created xsi:type="dcterms:W3CDTF">2024-03-19T23:18:00Z</dcterms:created>
  <dcterms:modified xsi:type="dcterms:W3CDTF">2024-04-01T18:40:00Z</dcterms:modified>
</cp:coreProperties>
</file>